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73" w:rsidRDefault="00773C73" w:rsidP="00571327">
      <w:bookmarkStart w:id="0" w:name="_GoBack"/>
      <w:bookmarkEnd w:id="0"/>
    </w:p>
    <w:p w:rsidR="008D0DE4" w:rsidRDefault="008D0DE4" w:rsidP="00FB0649">
      <w:pPr>
        <w:pStyle w:val="Yltunniste"/>
      </w:pPr>
      <w:r>
        <w:t>Ilmailulaki (864/2014)</w:t>
      </w:r>
    </w:p>
    <w:p w:rsidR="00773C73" w:rsidRPr="00FB0649" w:rsidRDefault="008D0DE4" w:rsidP="00FB0649">
      <w:pPr>
        <w:pStyle w:val="Yltunniste"/>
        <w:rPr>
          <w:color w:val="D4062F"/>
        </w:rPr>
      </w:pPr>
      <w:r>
        <w:t xml:space="preserve">Valtioneuvoston asetus ilmailulta rajoitetuista alueista (930/2014)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773C73">
        <w:tc>
          <w:tcPr>
            <w:tcW w:w="10206" w:type="dxa"/>
            <w:tcMar>
              <w:left w:w="57" w:type="dxa"/>
              <w:right w:w="57" w:type="dxa"/>
            </w:tcMar>
          </w:tcPr>
          <w:p w:rsidR="00773C73" w:rsidRDefault="00C208E3" w:rsidP="00571327">
            <w:pPr>
              <w:pStyle w:val="Otsikko"/>
            </w:pPr>
            <w:bookmarkStart w:id="1" w:name="DocTitle"/>
            <w:r>
              <w:t xml:space="preserve">PUOLUSTUSVOIMIEN OHJE LUVAN HAKEMISESTA </w:t>
            </w:r>
            <w:r w:rsidR="0099189D">
              <w:t xml:space="preserve">Puolustusvoimien ja rajavartiolaitoksen </w:t>
            </w:r>
            <w:r>
              <w:t>ILMAILULTA RAJOITETULLE ALUEELLE LENTÄMISELLE</w:t>
            </w:r>
            <w:bookmarkEnd w:id="1"/>
          </w:p>
        </w:tc>
      </w:tr>
    </w:tbl>
    <w:p w:rsidR="008D0DE4" w:rsidRDefault="008D0DE4" w:rsidP="008D0DE4">
      <w:pPr>
        <w:pStyle w:val="Alaotsikko"/>
        <w:numPr>
          <w:ilvl w:val="0"/>
          <w:numId w:val="35"/>
        </w:numPr>
      </w:pPr>
      <w:r>
        <w:t>Yleistä</w:t>
      </w:r>
    </w:p>
    <w:p w:rsidR="008D0DE4" w:rsidRDefault="008D0DE4" w:rsidP="00C208E3">
      <w:pPr>
        <w:ind w:left="1298"/>
      </w:pPr>
      <w:r>
        <w:t>Tällä ohjeella annetaan ohjeistus Puolustusvoimien lupamenettelyyn, jossa käsitellään hakemukset lentämisestä</w:t>
      </w:r>
      <w:r w:rsidR="00605795">
        <w:t xml:space="preserve"> Puolustusvoimien ja Rajavartiolaitoksen tarpeisiin perustetuilla</w:t>
      </w:r>
      <w:r>
        <w:t xml:space="preserve"> pysyville ilmailulta rajoitetuille alueille. </w:t>
      </w:r>
      <w:r w:rsidR="00605795">
        <w:t>L</w:t>
      </w:r>
      <w:r>
        <w:t xml:space="preserve">entäminen </w:t>
      </w:r>
      <w:r w:rsidR="009D634D">
        <w:t xml:space="preserve">näillä </w:t>
      </w:r>
      <w:r>
        <w:t>rajoitusalueilla on mahdollista Puolustusvoimien luvalla ja Puolustusvoimien tai Rajavartiolaitoksen asettamin erityisehdoin.</w:t>
      </w:r>
    </w:p>
    <w:p w:rsidR="008D0DE4" w:rsidRDefault="008D0DE4" w:rsidP="008D0DE4"/>
    <w:p w:rsidR="00194A2E" w:rsidRDefault="008D0DE4" w:rsidP="00C208E3">
      <w:pPr>
        <w:ind w:left="1298"/>
      </w:pPr>
      <w:r>
        <w:t xml:space="preserve">Lupaviranomainen Puolustusvoimissa on Pääesikunta. Lupa-asiat Pääesikunnassa käsittelee Pääesikunnan operatiivinen osasto. Lupaa on haettava </w:t>
      </w:r>
      <w:r w:rsidR="00261701">
        <w:t xml:space="preserve">ensisijaisesti </w:t>
      </w:r>
      <w:r>
        <w:t xml:space="preserve">Puolustusvoimien </w:t>
      </w:r>
      <w:r w:rsidR="00261701">
        <w:t xml:space="preserve">asiointipalvelussa </w:t>
      </w:r>
      <w:r>
        <w:t>viimeistään seitsemän vuorokautta ennen suunniteltua lentoa, ellei Suomea sitovasta kansainvälisestä velvoitteesta muuta johd</w:t>
      </w:r>
      <w:r w:rsidR="00261701">
        <w:t>u</w:t>
      </w:r>
      <w:r w:rsidR="006961FB">
        <w:t>.</w:t>
      </w:r>
    </w:p>
    <w:p w:rsidR="00194A2E" w:rsidRDefault="00194A2E" w:rsidP="00C208E3">
      <w:pPr>
        <w:ind w:left="1298"/>
      </w:pPr>
    </w:p>
    <w:p w:rsidR="008D0DE4" w:rsidRDefault="00194A2E" w:rsidP="00C208E3">
      <w:pPr>
        <w:ind w:left="1298"/>
      </w:pPr>
      <w:r w:rsidRPr="00194A2E">
        <w:t xml:space="preserve">Ilmailulain 11 § mukaan R-alueita voidaan perustaa myös muille tahoille </w:t>
      </w:r>
      <w:r>
        <w:t xml:space="preserve">kuin Puolustusvoimille ja Rajavartiolaitokselle. Näiden alueiden osalta lupaviranomaisena toimii </w:t>
      </w:r>
      <w:proofErr w:type="spellStart"/>
      <w:r>
        <w:t>Traficom</w:t>
      </w:r>
      <w:proofErr w:type="spellEnd"/>
      <w:r>
        <w:t>.</w:t>
      </w:r>
      <w:r w:rsidR="00030244">
        <w:t xml:space="preserve"> </w:t>
      </w:r>
    </w:p>
    <w:p w:rsidR="008D0DE4" w:rsidRDefault="008D0DE4" w:rsidP="008D0DE4"/>
    <w:p w:rsidR="008D0DE4" w:rsidRDefault="008D0DE4" w:rsidP="008D0DE4">
      <w:pPr>
        <w:pStyle w:val="Alaotsikko"/>
        <w:numPr>
          <w:ilvl w:val="0"/>
          <w:numId w:val="35"/>
        </w:numPr>
      </w:pPr>
      <w:r>
        <w:t>Rajoitusalue (R-alue)</w:t>
      </w:r>
    </w:p>
    <w:p w:rsidR="008D0DE4" w:rsidRDefault="008D0DE4" w:rsidP="00C208E3">
      <w:pPr>
        <w:ind w:left="1298"/>
      </w:pPr>
      <w:r>
        <w:t>Rajoitusalueella tarkoitetaan valtakunnan maa-alueen tai aluevesien yläpuolella olevaa rajoiltaan määrättyä ilmatilan osaa, jossa ilma-alusten lentämi</w:t>
      </w:r>
      <w:r w:rsidR="002501A5">
        <w:t>nen</w:t>
      </w:r>
      <w:r>
        <w:t xml:space="preserve"> / lennättämi</w:t>
      </w:r>
      <w:r w:rsidR="002501A5">
        <w:t>nen</w:t>
      </w:r>
      <w:r w:rsidR="0099189D" w:rsidRPr="0099189D">
        <w:t xml:space="preserve"> sallitaan vain tietyllä luvalla tai tiettyjen erityisehtojen mukaisesti</w:t>
      </w:r>
      <w:r>
        <w:t>.</w:t>
      </w:r>
    </w:p>
    <w:p w:rsidR="008D0DE4" w:rsidRDefault="008D0DE4" w:rsidP="008D0DE4"/>
    <w:p w:rsidR="008D0DE4" w:rsidRDefault="008D0DE4" w:rsidP="00C208E3">
      <w:pPr>
        <w:ind w:left="1298"/>
      </w:pPr>
      <w:r>
        <w:t xml:space="preserve">Suomen ilmatilassa olevat pysyvät rajoitusalueet on jaettu kahteen ryhmään: </w:t>
      </w:r>
    </w:p>
    <w:p w:rsidR="008D0DE4" w:rsidRDefault="008D0DE4" w:rsidP="008D0DE4">
      <w:pPr>
        <w:pStyle w:val="Luettelokappale"/>
        <w:numPr>
          <w:ilvl w:val="0"/>
          <w:numId w:val="36"/>
        </w:numPr>
      </w:pPr>
      <w:r>
        <w:t>pysyvästi voimassa olevat rajoitusalueet (MILOPS, UAV / aktiivisia H24). Näitä alueita ovat maanpuolustuksen ja aluevalvonnan kannalta merkittävät sotilaskohteet, kuten esimerkiksi varuskunta-alueet, linnakkeet ja varikot.</w:t>
      </w:r>
    </w:p>
    <w:p w:rsidR="008D0DE4" w:rsidRDefault="008D0DE4" w:rsidP="008D0DE4">
      <w:pPr>
        <w:pStyle w:val="Luettelokappale"/>
        <w:ind w:left="1658"/>
      </w:pPr>
    </w:p>
    <w:p w:rsidR="008D0DE4" w:rsidRDefault="008D0DE4" w:rsidP="008D0DE4">
      <w:pPr>
        <w:ind w:left="1298"/>
      </w:pPr>
      <w:r>
        <w:t>2.) pysyvät tilapäisesti voimassa olevat rajoitusalueet (MILOPS, UAV / NOTAM), jotka aktivoidaan erillisellä etukäteisilmoituksella käyttäjän toimesta. Tilapäisiä rajoitusalueita ovat esimerkiksi Puolustusvoimien käyttämät ampuma-alueet.</w:t>
      </w:r>
    </w:p>
    <w:p w:rsidR="008D0DE4" w:rsidRDefault="008D0DE4" w:rsidP="008D0DE4"/>
    <w:p w:rsidR="008D0DE4" w:rsidRDefault="008D0DE4" w:rsidP="00C208E3">
      <w:pPr>
        <w:ind w:left="1298"/>
      </w:pPr>
      <w:r w:rsidRPr="008D0DE4">
        <w:t>Ilmailulta rajoitettujen alueiden aktiivisuus julkaistaan ilmailutiedotusjärjestelmässä</w:t>
      </w:r>
      <w:r>
        <w:t>.</w:t>
      </w:r>
    </w:p>
    <w:p w:rsidR="008D0DE4" w:rsidRDefault="008D0DE4" w:rsidP="008D0DE4"/>
    <w:p w:rsidR="008D0DE4" w:rsidRDefault="008D0DE4" w:rsidP="008D0DE4">
      <w:pPr>
        <w:pStyle w:val="Alaotsikko"/>
        <w:numPr>
          <w:ilvl w:val="0"/>
          <w:numId w:val="35"/>
        </w:numPr>
      </w:pPr>
      <w:r>
        <w:t>Rajoitusalueilla lentämisen erityisehdot</w:t>
      </w:r>
    </w:p>
    <w:p w:rsidR="00AA7FEB" w:rsidRDefault="008D0DE4" w:rsidP="00C208E3">
      <w:pPr>
        <w:ind w:left="1298"/>
      </w:pPr>
      <w:r>
        <w:t>Pysyv</w:t>
      </w:r>
      <w:r w:rsidR="006175C7">
        <w:t>ästi voimassa oleville</w:t>
      </w:r>
      <w:r>
        <w:t xml:space="preserve"> rajoitusalueille</w:t>
      </w:r>
      <w:r w:rsidR="002501A5">
        <w:t>, jotka ovat perustettu Puolustusvoimien tai Rajavartiolaitoksen tarpeeseen,</w:t>
      </w:r>
      <w:r>
        <w:t xml:space="preserve"> lupa myönnetään vain erityistapauksessa silloin, kun rajoitusalueella tapahtuva lentotoiminta liittyy Puolustusvoimien toimintaan tai se on perustellun tarpeellista ja vaatii lentävän kaluston käyttöä</w:t>
      </w:r>
      <w:r w:rsidR="006961FB">
        <w:t>.</w:t>
      </w:r>
    </w:p>
    <w:p w:rsidR="00AA7FEB" w:rsidRDefault="00AA7FEB" w:rsidP="00C208E3">
      <w:pPr>
        <w:ind w:left="1298"/>
      </w:pPr>
    </w:p>
    <w:p w:rsidR="004C3C5A" w:rsidRDefault="008D0DE4" w:rsidP="00C208E3">
      <w:pPr>
        <w:ind w:left="1298"/>
      </w:pPr>
      <w:r>
        <w:t>Lu</w:t>
      </w:r>
      <w:r w:rsidR="00261701">
        <w:t xml:space="preserve">paa tilapäisesti voimassa oleville pysyville rajoitusalueille ei myönnetä. Alueilla </w:t>
      </w:r>
      <w:r w:rsidR="00261701">
        <w:lastRenderedPageBreak/>
        <w:t>voi lentää, kun alueet eivät ole ilmoitettu aktiivisiksi ilmailutiedotusjärjestelmässä.</w:t>
      </w:r>
    </w:p>
    <w:p w:rsidR="004C3C5A" w:rsidRDefault="004C3C5A" w:rsidP="00C208E3">
      <w:pPr>
        <w:ind w:left="1298"/>
      </w:pPr>
    </w:p>
    <w:p w:rsidR="008D0DE4" w:rsidRPr="00C208E3" w:rsidRDefault="00261701" w:rsidP="00C208E3">
      <w:pPr>
        <w:ind w:left="1298"/>
        <w:rPr>
          <w:i/>
          <w:iCs/>
        </w:rPr>
      </w:pPr>
      <w:r>
        <w:t xml:space="preserve">Mikäli alueet ovat aktiivisia, voi niillä lentää, kun ilmaliikenteelle vaarallinen toiminta on </w:t>
      </w:r>
      <w:r w:rsidR="006961FB">
        <w:t>tauolla</w:t>
      </w:r>
      <w:r w:rsidR="00AD67E7">
        <w:t>. Tällöin l</w:t>
      </w:r>
      <w:r>
        <w:t xml:space="preserve">ennonjohto voi selvittää valvotussa ilmatilassa johdetun lennon aktiiviseksi ilmoitetun rajoitusalueen läpi. </w:t>
      </w:r>
      <w:bookmarkStart w:id="2" w:name="_Hlk192853930"/>
      <w:r>
        <w:t>Valvomattomassa ilmatilassa tauolla olevalle aktiiviselle alueelle voi lentää</w:t>
      </w:r>
      <w:r w:rsidR="0091084E">
        <w:t>. Tämä edellyttää alueen tosiasiallisen käyttäjän hyväksyntää. Hyväksyntä koordinoidaan</w:t>
      </w:r>
      <w:r>
        <w:t xml:space="preserve"> </w:t>
      </w:r>
      <w:proofErr w:type="spellStart"/>
      <w:r>
        <w:t>AMC:n</w:t>
      </w:r>
      <w:proofErr w:type="spellEnd"/>
      <w:r>
        <w:t xml:space="preserve"> (ilmatilanhallintayksikkö)</w:t>
      </w:r>
      <w:r w:rsidR="001A31D1">
        <w:t xml:space="preserve"> kautta</w:t>
      </w:r>
      <w:r w:rsidR="0091084E">
        <w:t>.</w:t>
      </w:r>
      <w:r w:rsidR="001A31D1">
        <w:t xml:space="preserve"> </w:t>
      </w:r>
      <w:r w:rsidR="0091084E">
        <w:t>Lentäminen tauolla olevalle alueelle edellyttää aktivoitua lentosuunnitelmaa.</w:t>
      </w:r>
      <w:bookmarkEnd w:id="2"/>
    </w:p>
    <w:p w:rsidR="008D0DE4" w:rsidRDefault="008D0DE4" w:rsidP="008D0DE4"/>
    <w:p w:rsidR="008D0DE4" w:rsidRDefault="008D0DE4" w:rsidP="00C208E3">
      <w:pPr>
        <w:ind w:left="1298"/>
      </w:pPr>
      <w:r w:rsidRPr="008D0DE4">
        <w:t>Rajoitusalueella EFR100 lentämiseen ei tarvita lupaa valtakunnan rajan ylittävältä aluelennonjohtopalvelun alaiselta ilmaliikentee</w:t>
      </w:r>
      <w:r>
        <w:t>ltä.</w:t>
      </w:r>
    </w:p>
    <w:p w:rsidR="008D0DE4" w:rsidRDefault="008D0DE4" w:rsidP="008D0DE4"/>
    <w:p w:rsidR="008D0DE4" w:rsidRDefault="008C2746" w:rsidP="00C208E3">
      <w:pPr>
        <w:ind w:left="1298"/>
      </w:pPr>
      <w:r>
        <w:t>Pääesikunnan myöntämään erilliseen l</w:t>
      </w:r>
      <w:r w:rsidR="008D0DE4" w:rsidRPr="008D0DE4">
        <w:t>upaan perustuvasta lennosta rajoitusalueelle on esitettävä lentosuunnitelma ilmaliikennepalvelun tarjoajalle viimeistään kaksi tuntia ennen ilma-aluksen lentoonlähtöä</w:t>
      </w:r>
      <w:r w:rsidR="008D0DE4">
        <w:t>.</w:t>
      </w:r>
      <w:r>
        <w:t xml:space="preserve"> Lentosuunnitelmassa tulee viitata myönnetyn luvan lupanumeroon.</w:t>
      </w:r>
    </w:p>
    <w:p w:rsidR="008D0DE4" w:rsidRDefault="008D0DE4" w:rsidP="008D0DE4"/>
    <w:p w:rsidR="008D0DE4" w:rsidRDefault="008D0DE4" w:rsidP="008D0DE4">
      <w:pPr>
        <w:pStyle w:val="Alaotsikko"/>
        <w:numPr>
          <w:ilvl w:val="0"/>
          <w:numId w:val="35"/>
        </w:numPr>
      </w:pPr>
      <w:r>
        <w:t>Rajoitusalueelle lentämisen luvanhakuprosessi</w:t>
      </w:r>
    </w:p>
    <w:p w:rsidR="008D0DE4" w:rsidRDefault="008D0DE4" w:rsidP="00C208E3">
      <w:pPr>
        <w:ind w:left="1298"/>
      </w:pPr>
      <w:r w:rsidRPr="008D0DE4">
        <w:t xml:space="preserve">Lupa on haettavissa osoitteesta </w:t>
      </w:r>
      <w:r w:rsidR="00261701" w:rsidRPr="00261701">
        <w:t>https://asiointi.puolustusvoimat.fi</w:t>
      </w:r>
      <w:r w:rsidR="00261701">
        <w:t>.</w:t>
      </w:r>
    </w:p>
    <w:p w:rsidR="008D0DE4" w:rsidRDefault="008D0DE4" w:rsidP="008D0DE4"/>
    <w:p w:rsidR="002501A5" w:rsidRDefault="008D0DE4" w:rsidP="00261701">
      <w:pPr>
        <w:ind w:left="1298"/>
      </w:pPr>
      <w:r>
        <w:t>Lupahakemuksen on oltava Pääesikunnassa viimeistään seitsemän vuorokautta ennen lentämistä rajoitusalueella.</w:t>
      </w:r>
      <w:r w:rsidR="002501A5">
        <w:t xml:space="preserve"> </w:t>
      </w:r>
      <w:r>
        <w:t>Lupahakemuksen saavuttua Pääesikuntaan, lupahakemus taltioidaan luparekisteriin. Puolustusvoimat pyytää Rajavartiolaitokselta lausuntoa</w:t>
      </w:r>
      <w:r w:rsidR="00644E30">
        <w:t xml:space="preserve"> ennen lupapäätöstä</w:t>
      </w:r>
      <w:r>
        <w:t>, jos lupahakemus koskee rajoitusaluetta EFR100 tai sillä nähdään olevan vaikutusta rajavartiolaitoksen toimintaan.</w:t>
      </w:r>
      <w:r w:rsidR="00605795">
        <w:t xml:space="preserve"> </w:t>
      </w:r>
    </w:p>
    <w:p w:rsidR="002501A5" w:rsidRDefault="002501A5" w:rsidP="00261701">
      <w:pPr>
        <w:ind w:left="1298"/>
      </w:pPr>
    </w:p>
    <w:p w:rsidR="008D0DE4" w:rsidRDefault="00605795" w:rsidP="00261701">
      <w:pPr>
        <w:ind w:left="1298"/>
      </w:pPr>
      <w:r w:rsidRPr="00605795">
        <w:t>Jos ilmailulta rajoitettu tai kielletty alue on perustettu jonkin kohteen tai alueen suojaamiseksi, on sen lukuun tapahtuva ilmailu kuitenkin sallittu kyseisellä alueella.</w:t>
      </w:r>
    </w:p>
    <w:p w:rsidR="008D0DE4" w:rsidRDefault="008D0DE4" w:rsidP="008D0DE4">
      <w:r>
        <w:t xml:space="preserve"> </w:t>
      </w:r>
    </w:p>
    <w:p w:rsidR="008D0DE4" w:rsidRDefault="008D0DE4" w:rsidP="00261701">
      <w:pPr>
        <w:ind w:left="1298"/>
      </w:pPr>
      <w:r>
        <w:t>Pääesikunnan operatiivinen osasto tekee lupahakemusta koskevan päätöksen ja taltioi sen Puolustusvoimien luparekisteriin.</w:t>
      </w:r>
    </w:p>
    <w:p w:rsidR="008D0DE4" w:rsidRDefault="008D0DE4" w:rsidP="008D0DE4">
      <w:r>
        <w:t xml:space="preserve"> </w:t>
      </w:r>
    </w:p>
    <w:p w:rsidR="008D0DE4" w:rsidRDefault="008D0DE4" w:rsidP="00C208E3">
      <w:pPr>
        <w:ind w:left="1298"/>
      </w:pPr>
      <w:r>
        <w:t>Pääesikunnan operatiivinen osasto tiedottaa päätöksistään luvan hakijaa,</w:t>
      </w:r>
      <w:r w:rsidR="00BE0241">
        <w:t xml:space="preserve"> Ilmavoimia,</w:t>
      </w:r>
      <w:r>
        <w:t xml:space="preserve"> Liikenteen turvallisuusvirastoa (TRAFICOM), </w:t>
      </w:r>
      <w:proofErr w:type="spellStart"/>
      <w:r w:rsidR="00BE0241">
        <w:t>Fintraffic</w:t>
      </w:r>
      <w:proofErr w:type="spellEnd"/>
      <w:r w:rsidR="00261701">
        <w:t xml:space="preserve"> lennonvarmistusta</w:t>
      </w:r>
      <w:r>
        <w:t xml:space="preserve"> ja tarvittaessa Rajavartiolaitosta.</w:t>
      </w:r>
    </w:p>
    <w:p w:rsidR="000E0522" w:rsidRDefault="000E0522" w:rsidP="00C208E3">
      <w:pPr>
        <w:ind w:left="1298"/>
      </w:pPr>
    </w:p>
    <w:p w:rsidR="00773C73" w:rsidRDefault="008D0DE4" w:rsidP="000E0522">
      <w:pPr>
        <w:widowControl/>
        <w:ind w:left="1298"/>
      </w:pPr>
      <w:r>
        <w:t>Mahdolliset kysymykset lupaprosessiin liittyen</w:t>
      </w:r>
      <w:r w:rsidR="00261701">
        <w:t xml:space="preserve"> tai paperisen hakulomakkeen</w:t>
      </w:r>
      <w:r w:rsidR="00944477">
        <w:t xml:space="preserve"> jättämiseen</w:t>
      </w:r>
      <w:r w:rsidR="00030244">
        <w:t xml:space="preserve"> </w:t>
      </w:r>
      <w:hyperlink r:id="rId8" w:history="1">
        <w:r w:rsidR="00030244" w:rsidRPr="00113215">
          <w:rPr>
            <w:rStyle w:val="Hyperlinkki"/>
          </w:rPr>
          <w:t>https://puolustusvoimat.fi/asiointi/lomakkeet</w:t>
        </w:r>
      </w:hyperlink>
      <w:r>
        <w:t xml:space="preserve"> </w:t>
      </w:r>
      <w:r w:rsidR="00261701">
        <w:t>tulee</w:t>
      </w:r>
      <w:r>
        <w:t xml:space="preserve"> lähettää sähköpostilla osoitteeseen:</w:t>
      </w:r>
    </w:p>
    <w:p w:rsidR="00261701" w:rsidRDefault="00261701" w:rsidP="000E0522">
      <w:pPr>
        <w:widowControl/>
        <w:ind w:left="1298"/>
      </w:pPr>
    </w:p>
    <w:p w:rsidR="008D0DE4" w:rsidRDefault="003B3794" w:rsidP="00C208E3">
      <w:pPr>
        <w:ind w:left="1298"/>
      </w:pPr>
      <w:hyperlink r:id="rId9" w:history="1">
        <w:r w:rsidR="008D0DE4" w:rsidRPr="00034FF2">
          <w:rPr>
            <w:rStyle w:val="Hyperlinkki"/>
          </w:rPr>
          <w:t>permit.defcom@mil.fi</w:t>
        </w:r>
      </w:hyperlink>
    </w:p>
    <w:p w:rsidR="008D0DE4" w:rsidRDefault="008D0DE4" w:rsidP="00C208E3">
      <w:pPr>
        <w:ind w:left="1298"/>
      </w:pPr>
      <w:r>
        <w:t xml:space="preserve">Pääesikunta, operatiivinen osasto </w:t>
      </w:r>
    </w:p>
    <w:p w:rsidR="008D0DE4" w:rsidRDefault="008D0DE4" w:rsidP="00C208E3">
      <w:pPr>
        <w:ind w:left="1298"/>
      </w:pPr>
      <w:r>
        <w:t xml:space="preserve">PL 919 </w:t>
      </w:r>
    </w:p>
    <w:p w:rsidR="008D0DE4" w:rsidRDefault="008D0DE4" w:rsidP="00C208E3">
      <w:pPr>
        <w:ind w:left="1298"/>
      </w:pPr>
      <w:r>
        <w:t>00131 Helsinki</w:t>
      </w:r>
    </w:p>
    <w:p w:rsidR="008D0DE4" w:rsidRDefault="008D0DE4" w:rsidP="00C208E3">
      <w:pPr>
        <w:ind w:left="1298"/>
      </w:pPr>
      <w:r w:rsidRPr="008D0DE4">
        <w:t>0299 800 (vaihde)</w:t>
      </w:r>
    </w:p>
    <w:p w:rsidR="00525F62" w:rsidRDefault="00525F62" w:rsidP="00C208E3">
      <w:pPr>
        <w:ind w:left="1298"/>
      </w:pPr>
    </w:p>
    <w:p w:rsidR="008D0DE4" w:rsidRDefault="008D0DE4"/>
    <w:p w:rsidR="008D0DE4" w:rsidRDefault="008D0DE4"/>
    <w:p w:rsidR="00773C73" w:rsidRDefault="00773C73" w:rsidP="00571327"/>
    <w:sectPr w:rsidR="00773C73" w:rsidSect="003D2CB0"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794" w:rsidRDefault="003B3794">
      <w:r>
        <w:separator/>
      </w:r>
    </w:p>
  </w:endnote>
  <w:endnote w:type="continuationSeparator" w:id="0">
    <w:p w:rsidR="003B3794" w:rsidRDefault="003B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756FA2" w:rsidP="00C57956"/>
  <w:p w:rsidR="00756FA2" w:rsidRPr="00B252E0" w:rsidRDefault="00756FA2" w:rsidP="00C57956"/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756FA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794" w:rsidRDefault="003B3794">
      <w:r>
        <w:separator/>
      </w:r>
    </w:p>
  </w:footnote>
  <w:footnote w:type="continuationSeparator" w:id="0">
    <w:p w:rsidR="003B3794" w:rsidRDefault="003B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"/>
      <w:gridCol w:w="282"/>
      <w:gridCol w:w="846"/>
      <w:gridCol w:w="4525"/>
      <w:gridCol w:w="1361"/>
      <w:gridCol w:w="2398"/>
      <w:gridCol w:w="1079"/>
    </w:tblGrid>
    <w:tr w:rsidR="00756FA2" w:rsidTr="003B5DF5">
      <w:trPr>
        <w:cantSplit/>
      </w:trPr>
      <w:tc>
        <w:tcPr>
          <w:tcW w:w="1410" w:type="dxa"/>
          <w:gridSpan w:val="3"/>
          <w:vMerge w:val="restart"/>
        </w:tcPr>
        <w:p w:rsidR="00756FA2" w:rsidRDefault="00987F82" w:rsidP="00FB0649">
          <w:pPr>
            <w:pStyle w:val="Yltunniste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809625" cy="648970"/>
                <wp:effectExtent l="0" t="0" r="9525" b="0"/>
                <wp:wrapNone/>
                <wp:docPr id="11" name="Kuva 11" descr="Leijona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eijona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C208E3" w:rsidP="003B5DF5">
          <w:pPr>
            <w:pStyle w:val="Yltunniste"/>
            <w:spacing w:before="20"/>
          </w:pPr>
          <w:bookmarkStart w:id="3" w:name="DocSendCompany"/>
          <w:r>
            <w:rPr>
              <w:rFonts w:cs="Arial"/>
              <w:b/>
              <w:bCs/>
            </w:rPr>
            <w:t>Pääesikunta</w:t>
          </w:r>
          <w:bookmarkEnd w:id="3"/>
        </w:p>
      </w:tc>
      <w:tc>
        <w:tcPr>
          <w:tcW w:w="3759" w:type="dxa"/>
          <w:gridSpan w:val="2"/>
          <w:tcMar>
            <w:top w:w="11" w:type="dxa"/>
          </w:tcMar>
          <w:vAlign w:val="bottom"/>
        </w:tcPr>
        <w:p w:rsidR="00756FA2" w:rsidRPr="00BC5CDF" w:rsidRDefault="00C208E3" w:rsidP="003B5DF5">
          <w:pPr>
            <w:pStyle w:val="Yltunniste"/>
            <w:spacing w:before="20"/>
            <w:rPr>
              <w:rFonts w:cs="Arial"/>
            </w:rPr>
          </w:pPr>
          <w:bookmarkStart w:id="4" w:name="DocType"/>
          <w:r>
            <w:rPr>
              <w:rFonts w:cs="Arial"/>
              <w:b/>
              <w:bCs/>
            </w:rPr>
            <w:t>Ohje</w:t>
          </w:r>
          <w:bookmarkEnd w:id="4"/>
        </w:p>
      </w:tc>
      <w:tc>
        <w:tcPr>
          <w:tcW w:w="1079" w:type="dxa"/>
          <w:tcMar>
            <w:top w:w="11" w:type="dxa"/>
          </w:tcMar>
          <w:vAlign w:val="bottom"/>
        </w:tcPr>
        <w:p w:rsidR="00756FA2" w:rsidRPr="00680435" w:rsidRDefault="00756FA2" w:rsidP="003B5DF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9363" w:type="dxa"/>
          <w:gridSpan w:val="4"/>
          <w:shd w:val="clear" w:color="auto" w:fill="auto"/>
          <w:tcMar>
            <w:top w:w="11" w:type="dxa"/>
          </w:tcMar>
          <w:vAlign w:val="bottom"/>
        </w:tcPr>
        <w:p w:rsidR="00756FA2" w:rsidRDefault="00C208E3" w:rsidP="003B5DF5">
          <w:pPr>
            <w:pStyle w:val="Yltunniste"/>
            <w:rPr>
              <w:rFonts w:cs="Arial"/>
            </w:rPr>
          </w:pPr>
          <w:bookmarkStart w:id="5" w:name="DocSendDepartment"/>
          <w:r>
            <w:rPr>
              <w:rFonts w:cs="Arial"/>
            </w:rPr>
            <w:t>Operatiivinen osasto</w:t>
          </w:r>
          <w:bookmarkEnd w:id="5"/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C208E3" w:rsidP="003B5DF5">
          <w:pPr>
            <w:pStyle w:val="Yltunniste"/>
            <w:rPr>
              <w:rFonts w:cs="Arial"/>
            </w:rPr>
          </w:pPr>
          <w:bookmarkStart w:id="6" w:name="DocSendCompanyCity"/>
          <w:r>
            <w:rPr>
              <w:rFonts w:cs="Arial"/>
            </w:rPr>
            <w:t>HELSINKI</w:t>
          </w:r>
          <w:bookmarkEnd w:id="6"/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  <w:tcBorders>
            <w:bottom w:val="nil"/>
          </w:tcBorders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jc w:val="right"/>
            <w:rPr>
              <w:rFonts w:cs="Arial"/>
            </w:rPr>
          </w:pPr>
        </w:p>
      </w:tc>
    </w:tr>
    <w:tr w:rsidR="00756FA2" w:rsidTr="003B5DF5">
      <w:trPr>
        <w:cantSplit/>
      </w:trPr>
      <w:tc>
        <w:tcPr>
          <w:tcW w:w="1410" w:type="dxa"/>
          <w:gridSpan w:val="3"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1361" w:type="dxa"/>
          <w:tcMar>
            <w:top w:w="11" w:type="dxa"/>
          </w:tcMar>
          <w:vAlign w:val="bottom"/>
        </w:tcPr>
        <w:p w:rsidR="00756FA2" w:rsidRPr="00A711E2" w:rsidRDefault="00756FA2" w:rsidP="003B5DF5">
          <w:pPr>
            <w:pStyle w:val="Yltunniste"/>
          </w:pPr>
          <w:bookmarkStart w:id="7" w:name="SignDate"/>
          <w:bookmarkEnd w:id="7"/>
        </w:p>
      </w:tc>
      <w:tc>
        <w:tcPr>
          <w:tcW w:w="3366" w:type="dxa"/>
          <w:gridSpan w:val="2"/>
          <w:tcMar>
            <w:top w:w="11" w:type="dxa"/>
          </w:tcMar>
          <w:vAlign w:val="bottom"/>
        </w:tcPr>
        <w:p w:rsidR="00756FA2" w:rsidRPr="00A711E2" w:rsidRDefault="00756FA2" w:rsidP="003B5DF5">
          <w:pPr>
            <w:pStyle w:val="Yltunniste"/>
            <w:jc w:val="right"/>
          </w:pPr>
        </w:p>
      </w:tc>
    </w:tr>
    <w:tr w:rsidR="00756FA2">
      <w:trPr>
        <w:cantSplit/>
      </w:trPr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846" w:type="dxa"/>
          <w:tcBorders>
            <w:bottom w:val="single" w:sz="4" w:space="0" w:color="auto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525" w:type="dxa"/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838" w:type="dxa"/>
          <w:gridSpan w:val="3"/>
        </w:tcPr>
        <w:p w:rsidR="00756FA2" w:rsidRPr="0040712D" w:rsidRDefault="00756FA2" w:rsidP="000F1440">
          <w:pPr>
            <w:pStyle w:val="Yltunniste"/>
            <w:rPr>
              <w:sz w:val="4"/>
              <w:szCs w:val="4"/>
            </w:rPr>
          </w:pPr>
        </w:p>
      </w:tc>
    </w:tr>
  </w:tbl>
  <w:p w:rsidR="00756FA2" w:rsidRPr="00090AC3" w:rsidRDefault="00756FA2" w:rsidP="003C54EA">
    <w:pPr>
      <w:pStyle w:val="Yltunnist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92B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3038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104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86A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07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5E2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F8E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74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A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7824785A"/>
    <w:lvl w:ilvl="0" w:tplc="9CF4D002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2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D74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AC5A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962E8"/>
    <w:multiLevelType w:val="multilevel"/>
    <w:tmpl w:val="1F6CDD2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48749F7"/>
    <w:multiLevelType w:val="hybridMultilevel"/>
    <w:tmpl w:val="6C428AE2"/>
    <w:lvl w:ilvl="0" w:tplc="E982AE84">
      <w:start w:val="1"/>
      <w:numFmt w:val="decimal"/>
      <w:lvlText w:val="%1.)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9" w15:restartNumberingAfterBreak="0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78D6768B"/>
    <w:multiLevelType w:val="hybridMultilevel"/>
    <w:tmpl w:val="EB0837C2"/>
    <w:lvl w:ilvl="0" w:tplc="9508EAF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2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5"/>
  </w:num>
  <w:num w:numId="14">
    <w:abstractNumId w:val="12"/>
  </w:num>
  <w:num w:numId="15">
    <w:abstractNumId w:val="16"/>
  </w:num>
  <w:num w:numId="16">
    <w:abstractNumId w:val="19"/>
  </w:num>
  <w:num w:numId="17">
    <w:abstractNumId w:val="10"/>
  </w:num>
  <w:num w:numId="18">
    <w:abstractNumId w:val="15"/>
  </w:num>
  <w:num w:numId="19">
    <w:abstractNumId w:val="12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0"/>
  </w:num>
  <w:num w:numId="30">
    <w:abstractNumId w:val="22"/>
  </w:num>
  <w:num w:numId="31">
    <w:abstractNumId w:val="17"/>
  </w:num>
  <w:num w:numId="32">
    <w:abstractNumId w:val="11"/>
  </w:num>
  <w:num w:numId="33">
    <w:abstractNumId w:val="13"/>
  </w:num>
  <w:num w:numId="34">
    <w:abstractNumId w:val="14"/>
  </w:num>
  <w:num w:numId="35">
    <w:abstractNumId w:val="2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4"/>
    <w:rsid w:val="0000087A"/>
    <w:rsid w:val="000075E4"/>
    <w:rsid w:val="0001780D"/>
    <w:rsid w:val="00017C87"/>
    <w:rsid w:val="00024FF6"/>
    <w:rsid w:val="00026471"/>
    <w:rsid w:val="00030244"/>
    <w:rsid w:val="00034C63"/>
    <w:rsid w:val="00044AA4"/>
    <w:rsid w:val="00045768"/>
    <w:rsid w:val="0005156F"/>
    <w:rsid w:val="00053D77"/>
    <w:rsid w:val="000572B4"/>
    <w:rsid w:val="00062E0F"/>
    <w:rsid w:val="00064ED6"/>
    <w:rsid w:val="000705A2"/>
    <w:rsid w:val="00071863"/>
    <w:rsid w:val="00073F04"/>
    <w:rsid w:val="00090AC3"/>
    <w:rsid w:val="00091176"/>
    <w:rsid w:val="000A4E08"/>
    <w:rsid w:val="000B2B2F"/>
    <w:rsid w:val="000D7FAE"/>
    <w:rsid w:val="000E0522"/>
    <w:rsid w:val="000E3CB0"/>
    <w:rsid w:val="000F1440"/>
    <w:rsid w:val="000F5AA5"/>
    <w:rsid w:val="000F6EB7"/>
    <w:rsid w:val="00100146"/>
    <w:rsid w:val="0010130F"/>
    <w:rsid w:val="00102454"/>
    <w:rsid w:val="00102B21"/>
    <w:rsid w:val="00115DCC"/>
    <w:rsid w:val="001169C3"/>
    <w:rsid w:val="001357CA"/>
    <w:rsid w:val="001432E9"/>
    <w:rsid w:val="00143E7B"/>
    <w:rsid w:val="00144031"/>
    <w:rsid w:val="00144087"/>
    <w:rsid w:val="0014474A"/>
    <w:rsid w:val="001535EF"/>
    <w:rsid w:val="00155E7C"/>
    <w:rsid w:val="001563F5"/>
    <w:rsid w:val="001567F4"/>
    <w:rsid w:val="0016043D"/>
    <w:rsid w:val="0016404D"/>
    <w:rsid w:val="00174821"/>
    <w:rsid w:val="00177298"/>
    <w:rsid w:val="00186208"/>
    <w:rsid w:val="00190F8E"/>
    <w:rsid w:val="00194988"/>
    <w:rsid w:val="00194A2E"/>
    <w:rsid w:val="001A31D1"/>
    <w:rsid w:val="001A48DF"/>
    <w:rsid w:val="001B0014"/>
    <w:rsid w:val="001B0053"/>
    <w:rsid w:val="001C0CF1"/>
    <w:rsid w:val="001C4F31"/>
    <w:rsid w:val="001F0F42"/>
    <w:rsid w:val="001F1B05"/>
    <w:rsid w:val="001F6932"/>
    <w:rsid w:val="002060A0"/>
    <w:rsid w:val="002108E5"/>
    <w:rsid w:val="00212AC7"/>
    <w:rsid w:val="00213434"/>
    <w:rsid w:val="002239B2"/>
    <w:rsid w:val="002336B2"/>
    <w:rsid w:val="0023454E"/>
    <w:rsid w:val="002501A5"/>
    <w:rsid w:val="00250D60"/>
    <w:rsid w:val="0026029B"/>
    <w:rsid w:val="00261701"/>
    <w:rsid w:val="0026512B"/>
    <w:rsid w:val="002742AE"/>
    <w:rsid w:val="0029183A"/>
    <w:rsid w:val="0029404E"/>
    <w:rsid w:val="002A670B"/>
    <w:rsid w:val="002B175D"/>
    <w:rsid w:val="002B4B35"/>
    <w:rsid w:val="002C1065"/>
    <w:rsid w:val="002C1AFF"/>
    <w:rsid w:val="002D1F66"/>
    <w:rsid w:val="002E72C5"/>
    <w:rsid w:val="003034E1"/>
    <w:rsid w:val="003063C2"/>
    <w:rsid w:val="003206EB"/>
    <w:rsid w:val="00323261"/>
    <w:rsid w:val="0032426A"/>
    <w:rsid w:val="00325FA1"/>
    <w:rsid w:val="00331C55"/>
    <w:rsid w:val="00335BB3"/>
    <w:rsid w:val="00347E04"/>
    <w:rsid w:val="003536D0"/>
    <w:rsid w:val="00361E5A"/>
    <w:rsid w:val="00363A80"/>
    <w:rsid w:val="00367A28"/>
    <w:rsid w:val="00374AD1"/>
    <w:rsid w:val="00380419"/>
    <w:rsid w:val="00383F9E"/>
    <w:rsid w:val="003A46A8"/>
    <w:rsid w:val="003A653E"/>
    <w:rsid w:val="003A6E99"/>
    <w:rsid w:val="003B3794"/>
    <w:rsid w:val="003B5DF5"/>
    <w:rsid w:val="003C045D"/>
    <w:rsid w:val="003C17AB"/>
    <w:rsid w:val="003C54EA"/>
    <w:rsid w:val="003C7F13"/>
    <w:rsid w:val="003D0A52"/>
    <w:rsid w:val="003D2CB0"/>
    <w:rsid w:val="003D4B11"/>
    <w:rsid w:val="003E038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213DA"/>
    <w:rsid w:val="0043239A"/>
    <w:rsid w:val="00432589"/>
    <w:rsid w:val="00433497"/>
    <w:rsid w:val="004401DB"/>
    <w:rsid w:val="00441760"/>
    <w:rsid w:val="00444999"/>
    <w:rsid w:val="004475E4"/>
    <w:rsid w:val="00454BE3"/>
    <w:rsid w:val="00460F51"/>
    <w:rsid w:val="0047753A"/>
    <w:rsid w:val="00492300"/>
    <w:rsid w:val="004929D3"/>
    <w:rsid w:val="004A6507"/>
    <w:rsid w:val="004A6B5B"/>
    <w:rsid w:val="004B27E2"/>
    <w:rsid w:val="004B2AA6"/>
    <w:rsid w:val="004B3FE0"/>
    <w:rsid w:val="004B4AE5"/>
    <w:rsid w:val="004C3C5A"/>
    <w:rsid w:val="004D2002"/>
    <w:rsid w:val="004D306F"/>
    <w:rsid w:val="004D479B"/>
    <w:rsid w:val="004E66C5"/>
    <w:rsid w:val="004F46DD"/>
    <w:rsid w:val="005018BE"/>
    <w:rsid w:val="005024F9"/>
    <w:rsid w:val="00505C5C"/>
    <w:rsid w:val="0051234A"/>
    <w:rsid w:val="0051250B"/>
    <w:rsid w:val="00512720"/>
    <w:rsid w:val="00515679"/>
    <w:rsid w:val="005175C3"/>
    <w:rsid w:val="005219AD"/>
    <w:rsid w:val="005230FE"/>
    <w:rsid w:val="00525F62"/>
    <w:rsid w:val="00526AED"/>
    <w:rsid w:val="00533E68"/>
    <w:rsid w:val="00544AE2"/>
    <w:rsid w:val="00557DF0"/>
    <w:rsid w:val="005638FE"/>
    <w:rsid w:val="00571327"/>
    <w:rsid w:val="00575850"/>
    <w:rsid w:val="00576673"/>
    <w:rsid w:val="005871D3"/>
    <w:rsid w:val="00592458"/>
    <w:rsid w:val="00594070"/>
    <w:rsid w:val="00597958"/>
    <w:rsid w:val="005B1F2E"/>
    <w:rsid w:val="005E3DDA"/>
    <w:rsid w:val="005F0914"/>
    <w:rsid w:val="005F2860"/>
    <w:rsid w:val="00600EA2"/>
    <w:rsid w:val="00605795"/>
    <w:rsid w:val="006067D5"/>
    <w:rsid w:val="00607B8D"/>
    <w:rsid w:val="00613216"/>
    <w:rsid w:val="006175C7"/>
    <w:rsid w:val="00620FE6"/>
    <w:rsid w:val="006211BA"/>
    <w:rsid w:val="00624F55"/>
    <w:rsid w:val="006308FE"/>
    <w:rsid w:val="00632F3C"/>
    <w:rsid w:val="006337A8"/>
    <w:rsid w:val="00633D19"/>
    <w:rsid w:val="006366A5"/>
    <w:rsid w:val="00644E30"/>
    <w:rsid w:val="00644EBD"/>
    <w:rsid w:val="006530E8"/>
    <w:rsid w:val="00653304"/>
    <w:rsid w:val="00654A5F"/>
    <w:rsid w:val="00655182"/>
    <w:rsid w:val="006577A5"/>
    <w:rsid w:val="00661FA9"/>
    <w:rsid w:val="00676443"/>
    <w:rsid w:val="006778B8"/>
    <w:rsid w:val="00680163"/>
    <w:rsid w:val="00680435"/>
    <w:rsid w:val="006805B2"/>
    <w:rsid w:val="00685EC7"/>
    <w:rsid w:val="006961FB"/>
    <w:rsid w:val="006B276E"/>
    <w:rsid w:val="006B5C3C"/>
    <w:rsid w:val="006B5DB9"/>
    <w:rsid w:val="006C5107"/>
    <w:rsid w:val="006D1499"/>
    <w:rsid w:val="006E2342"/>
    <w:rsid w:val="006E2399"/>
    <w:rsid w:val="006E2A4B"/>
    <w:rsid w:val="006F2BF9"/>
    <w:rsid w:val="006F79EC"/>
    <w:rsid w:val="006F7EF4"/>
    <w:rsid w:val="0070060B"/>
    <w:rsid w:val="00712FE3"/>
    <w:rsid w:val="00716360"/>
    <w:rsid w:val="00717047"/>
    <w:rsid w:val="007212C6"/>
    <w:rsid w:val="007214D5"/>
    <w:rsid w:val="00723686"/>
    <w:rsid w:val="007274E4"/>
    <w:rsid w:val="0074091A"/>
    <w:rsid w:val="00741CFE"/>
    <w:rsid w:val="00753E5D"/>
    <w:rsid w:val="007562F1"/>
    <w:rsid w:val="00756FA2"/>
    <w:rsid w:val="007579D7"/>
    <w:rsid w:val="007633E9"/>
    <w:rsid w:val="0076630D"/>
    <w:rsid w:val="0076738A"/>
    <w:rsid w:val="007738D7"/>
    <w:rsid w:val="00773C73"/>
    <w:rsid w:val="0077761F"/>
    <w:rsid w:val="0078305D"/>
    <w:rsid w:val="00784BC7"/>
    <w:rsid w:val="00795EC8"/>
    <w:rsid w:val="00797C3A"/>
    <w:rsid w:val="007B268A"/>
    <w:rsid w:val="007B3540"/>
    <w:rsid w:val="007B6442"/>
    <w:rsid w:val="007D101E"/>
    <w:rsid w:val="007D32DE"/>
    <w:rsid w:val="007D5460"/>
    <w:rsid w:val="007E4D4D"/>
    <w:rsid w:val="007F5BE1"/>
    <w:rsid w:val="007F726F"/>
    <w:rsid w:val="00801C22"/>
    <w:rsid w:val="008040B7"/>
    <w:rsid w:val="00811A28"/>
    <w:rsid w:val="008157C4"/>
    <w:rsid w:val="00817388"/>
    <w:rsid w:val="008313C1"/>
    <w:rsid w:val="00831970"/>
    <w:rsid w:val="00843512"/>
    <w:rsid w:val="00851A82"/>
    <w:rsid w:val="008570F7"/>
    <w:rsid w:val="008603C7"/>
    <w:rsid w:val="008742FD"/>
    <w:rsid w:val="00876411"/>
    <w:rsid w:val="0087722D"/>
    <w:rsid w:val="00882AE4"/>
    <w:rsid w:val="008A4845"/>
    <w:rsid w:val="008A4CB3"/>
    <w:rsid w:val="008A58CE"/>
    <w:rsid w:val="008A7584"/>
    <w:rsid w:val="008C2746"/>
    <w:rsid w:val="008C6F38"/>
    <w:rsid w:val="008D0DE4"/>
    <w:rsid w:val="008D26D5"/>
    <w:rsid w:val="008D3C64"/>
    <w:rsid w:val="008E5CB7"/>
    <w:rsid w:val="008F39C4"/>
    <w:rsid w:val="00901046"/>
    <w:rsid w:val="00904383"/>
    <w:rsid w:val="00905B44"/>
    <w:rsid w:val="0091084E"/>
    <w:rsid w:val="0091261F"/>
    <w:rsid w:val="00916D9B"/>
    <w:rsid w:val="00921969"/>
    <w:rsid w:val="00926DD6"/>
    <w:rsid w:val="00934207"/>
    <w:rsid w:val="00936FD8"/>
    <w:rsid w:val="00937056"/>
    <w:rsid w:val="00937B41"/>
    <w:rsid w:val="009405A6"/>
    <w:rsid w:val="00944477"/>
    <w:rsid w:val="0094524C"/>
    <w:rsid w:val="0094525D"/>
    <w:rsid w:val="00950861"/>
    <w:rsid w:val="00966D44"/>
    <w:rsid w:val="00974DC2"/>
    <w:rsid w:val="009750CD"/>
    <w:rsid w:val="009826BE"/>
    <w:rsid w:val="00987F82"/>
    <w:rsid w:val="0099189D"/>
    <w:rsid w:val="00992D1D"/>
    <w:rsid w:val="009A10EE"/>
    <w:rsid w:val="009A1514"/>
    <w:rsid w:val="009A23B1"/>
    <w:rsid w:val="009A2648"/>
    <w:rsid w:val="009A412A"/>
    <w:rsid w:val="009B03E8"/>
    <w:rsid w:val="009B158B"/>
    <w:rsid w:val="009C5411"/>
    <w:rsid w:val="009D3DC3"/>
    <w:rsid w:val="009D634D"/>
    <w:rsid w:val="009E7B7C"/>
    <w:rsid w:val="00A0026D"/>
    <w:rsid w:val="00A0067D"/>
    <w:rsid w:val="00A07339"/>
    <w:rsid w:val="00A10702"/>
    <w:rsid w:val="00A107C6"/>
    <w:rsid w:val="00A11F10"/>
    <w:rsid w:val="00A16872"/>
    <w:rsid w:val="00A176A9"/>
    <w:rsid w:val="00A26A9D"/>
    <w:rsid w:val="00A319FF"/>
    <w:rsid w:val="00A31FCB"/>
    <w:rsid w:val="00A376D4"/>
    <w:rsid w:val="00A5527C"/>
    <w:rsid w:val="00A711E2"/>
    <w:rsid w:val="00A816A6"/>
    <w:rsid w:val="00A9231D"/>
    <w:rsid w:val="00AA40EE"/>
    <w:rsid w:val="00AA6C2E"/>
    <w:rsid w:val="00AA7FEB"/>
    <w:rsid w:val="00AB52EB"/>
    <w:rsid w:val="00AC1509"/>
    <w:rsid w:val="00AC30F0"/>
    <w:rsid w:val="00AC549C"/>
    <w:rsid w:val="00AC6BEF"/>
    <w:rsid w:val="00AD19DD"/>
    <w:rsid w:val="00AD1DEF"/>
    <w:rsid w:val="00AD67E7"/>
    <w:rsid w:val="00AE0DB3"/>
    <w:rsid w:val="00AE1144"/>
    <w:rsid w:val="00AE7884"/>
    <w:rsid w:val="00AF159F"/>
    <w:rsid w:val="00AF608F"/>
    <w:rsid w:val="00B0078E"/>
    <w:rsid w:val="00B064B5"/>
    <w:rsid w:val="00B11A3C"/>
    <w:rsid w:val="00B11A9C"/>
    <w:rsid w:val="00B11BFE"/>
    <w:rsid w:val="00B128F2"/>
    <w:rsid w:val="00B17A7C"/>
    <w:rsid w:val="00B252E0"/>
    <w:rsid w:val="00B41908"/>
    <w:rsid w:val="00B43808"/>
    <w:rsid w:val="00B46DFA"/>
    <w:rsid w:val="00B47B65"/>
    <w:rsid w:val="00B47E1C"/>
    <w:rsid w:val="00B50F86"/>
    <w:rsid w:val="00B510C4"/>
    <w:rsid w:val="00B56A47"/>
    <w:rsid w:val="00B63264"/>
    <w:rsid w:val="00B663D4"/>
    <w:rsid w:val="00B67F2E"/>
    <w:rsid w:val="00B765D3"/>
    <w:rsid w:val="00B81279"/>
    <w:rsid w:val="00B9133A"/>
    <w:rsid w:val="00B93E0A"/>
    <w:rsid w:val="00BA2B75"/>
    <w:rsid w:val="00BA2F17"/>
    <w:rsid w:val="00BA5CCA"/>
    <w:rsid w:val="00BA63F4"/>
    <w:rsid w:val="00BB4ED6"/>
    <w:rsid w:val="00BB70C3"/>
    <w:rsid w:val="00BC1E15"/>
    <w:rsid w:val="00BC1EF7"/>
    <w:rsid w:val="00BC32CE"/>
    <w:rsid w:val="00BC3B70"/>
    <w:rsid w:val="00BC5CDF"/>
    <w:rsid w:val="00BC6CE2"/>
    <w:rsid w:val="00BD0330"/>
    <w:rsid w:val="00BD6790"/>
    <w:rsid w:val="00BE0241"/>
    <w:rsid w:val="00BE4A03"/>
    <w:rsid w:val="00BE53E8"/>
    <w:rsid w:val="00BE60F6"/>
    <w:rsid w:val="00BF3BBE"/>
    <w:rsid w:val="00C04312"/>
    <w:rsid w:val="00C06523"/>
    <w:rsid w:val="00C208E3"/>
    <w:rsid w:val="00C21432"/>
    <w:rsid w:val="00C21FBF"/>
    <w:rsid w:val="00C23DA7"/>
    <w:rsid w:val="00C30FC5"/>
    <w:rsid w:val="00C3357C"/>
    <w:rsid w:val="00C449EC"/>
    <w:rsid w:val="00C44C2F"/>
    <w:rsid w:val="00C44EE1"/>
    <w:rsid w:val="00C474E5"/>
    <w:rsid w:val="00C52E23"/>
    <w:rsid w:val="00C57956"/>
    <w:rsid w:val="00C608AF"/>
    <w:rsid w:val="00C60B90"/>
    <w:rsid w:val="00C64A1E"/>
    <w:rsid w:val="00C713DD"/>
    <w:rsid w:val="00C74C79"/>
    <w:rsid w:val="00C7721C"/>
    <w:rsid w:val="00C875E3"/>
    <w:rsid w:val="00C971B5"/>
    <w:rsid w:val="00CA0D8F"/>
    <w:rsid w:val="00CA7143"/>
    <w:rsid w:val="00CB2D2D"/>
    <w:rsid w:val="00CB4074"/>
    <w:rsid w:val="00CC64C1"/>
    <w:rsid w:val="00CD222D"/>
    <w:rsid w:val="00CD5D39"/>
    <w:rsid w:val="00CE0A41"/>
    <w:rsid w:val="00CE30B2"/>
    <w:rsid w:val="00CF7CB8"/>
    <w:rsid w:val="00D037F7"/>
    <w:rsid w:val="00D04B50"/>
    <w:rsid w:val="00D111F2"/>
    <w:rsid w:val="00D254C3"/>
    <w:rsid w:val="00D25657"/>
    <w:rsid w:val="00D31550"/>
    <w:rsid w:val="00D338B6"/>
    <w:rsid w:val="00D35031"/>
    <w:rsid w:val="00D46EC4"/>
    <w:rsid w:val="00D642B1"/>
    <w:rsid w:val="00D6461B"/>
    <w:rsid w:val="00D72398"/>
    <w:rsid w:val="00D80A0E"/>
    <w:rsid w:val="00D8115C"/>
    <w:rsid w:val="00D8607C"/>
    <w:rsid w:val="00D905CF"/>
    <w:rsid w:val="00D90DA6"/>
    <w:rsid w:val="00D96D69"/>
    <w:rsid w:val="00D9781C"/>
    <w:rsid w:val="00DA739B"/>
    <w:rsid w:val="00DC2D6D"/>
    <w:rsid w:val="00DC2E4D"/>
    <w:rsid w:val="00DD0C54"/>
    <w:rsid w:val="00DD4B11"/>
    <w:rsid w:val="00DD54CF"/>
    <w:rsid w:val="00DE1AF5"/>
    <w:rsid w:val="00DE6FB3"/>
    <w:rsid w:val="00DF16BF"/>
    <w:rsid w:val="00E12D45"/>
    <w:rsid w:val="00E12E54"/>
    <w:rsid w:val="00E20AF6"/>
    <w:rsid w:val="00E233CB"/>
    <w:rsid w:val="00E266CA"/>
    <w:rsid w:val="00E27CE1"/>
    <w:rsid w:val="00E4219D"/>
    <w:rsid w:val="00E54866"/>
    <w:rsid w:val="00E731CC"/>
    <w:rsid w:val="00E73D83"/>
    <w:rsid w:val="00E74825"/>
    <w:rsid w:val="00EA1FD9"/>
    <w:rsid w:val="00EA7213"/>
    <w:rsid w:val="00EB4E15"/>
    <w:rsid w:val="00EC03EC"/>
    <w:rsid w:val="00EC2F91"/>
    <w:rsid w:val="00EC7968"/>
    <w:rsid w:val="00ED34F5"/>
    <w:rsid w:val="00EE2EE5"/>
    <w:rsid w:val="00EE348D"/>
    <w:rsid w:val="00EE73C5"/>
    <w:rsid w:val="00EF2234"/>
    <w:rsid w:val="00F042C2"/>
    <w:rsid w:val="00F10480"/>
    <w:rsid w:val="00F109BF"/>
    <w:rsid w:val="00F13CC3"/>
    <w:rsid w:val="00F24CF1"/>
    <w:rsid w:val="00F25B74"/>
    <w:rsid w:val="00F27F31"/>
    <w:rsid w:val="00F33CDD"/>
    <w:rsid w:val="00F400EC"/>
    <w:rsid w:val="00F402AB"/>
    <w:rsid w:val="00F4611E"/>
    <w:rsid w:val="00F469F7"/>
    <w:rsid w:val="00F509AB"/>
    <w:rsid w:val="00F5216C"/>
    <w:rsid w:val="00F5744C"/>
    <w:rsid w:val="00F721E0"/>
    <w:rsid w:val="00F72946"/>
    <w:rsid w:val="00F729B2"/>
    <w:rsid w:val="00F827A5"/>
    <w:rsid w:val="00F84BB3"/>
    <w:rsid w:val="00F9076E"/>
    <w:rsid w:val="00F92E16"/>
    <w:rsid w:val="00F93088"/>
    <w:rsid w:val="00F94800"/>
    <w:rsid w:val="00FA4B67"/>
    <w:rsid w:val="00FA6F8B"/>
    <w:rsid w:val="00FB0649"/>
    <w:rsid w:val="00FB0E42"/>
    <w:rsid w:val="00FB17D6"/>
    <w:rsid w:val="00FB55E6"/>
    <w:rsid w:val="00FC2497"/>
    <w:rsid w:val="00FC3C34"/>
    <w:rsid w:val="00FC64B3"/>
    <w:rsid w:val="00FD2F15"/>
    <w:rsid w:val="00FD3CF8"/>
    <w:rsid w:val="00FD5C25"/>
    <w:rsid w:val="00FE2AB4"/>
    <w:rsid w:val="00FE3280"/>
    <w:rsid w:val="00FE5E4D"/>
    <w:rsid w:val="00FE7644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E64F01-6D08-4E74-A174-25B8914E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rsid w:val="00FB0649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qFormat/>
    <w:rsid w:val="00EC2F91"/>
    <w:pPr>
      <w:ind w:left="2591"/>
    </w:pPr>
  </w:style>
  <w:style w:type="paragraph" w:customStyle="1" w:styleId="SisennysC0">
    <w:name w:val="Sisennys C0"/>
    <w:basedOn w:val="Normaali"/>
    <w:qFormat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qFormat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qFormat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qFormat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qFormat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qFormat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qFormat/>
    <w:rsid w:val="00EC2F91"/>
    <w:pPr>
      <w:ind w:left="3890"/>
    </w:pPr>
  </w:style>
  <w:style w:type="paragraph" w:customStyle="1" w:styleId="Viite">
    <w:name w:val="Viite"/>
    <w:basedOn w:val="Normaali"/>
    <w:qFormat/>
    <w:rsid w:val="00607B8D"/>
    <w:pPr>
      <w:widowControl/>
    </w:pPr>
  </w:style>
  <w:style w:type="paragraph" w:styleId="Yltunniste">
    <w:name w:val="header"/>
    <w:basedOn w:val="Normaali"/>
    <w:qFormat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qFormat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qFormat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rsid w:val="0051250B"/>
    <w:pPr>
      <w:ind w:left="2591"/>
    </w:pPr>
    <w:rPr>
      <w:b/>
      <w:bCs/>
      <w:sz w:val="20"/>
      <w:szCs w:val="20"/>
    </w:rPr>
  </w:style>
  <w:style w:type="character" w:styleId="Hyperlinkki">
    <w:name w:val="Hyperlink"/>
    <w:basedOn w:val="Kappaleenoletusfontti"/>
    <w:unhideWhenUsed/>
    <w:rsid w:val="008D0DE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0DE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rsid w:val="008D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olustusvoimat.fi/asiointi/lomakke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rmit.defcom@mil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02375\AppData\Local\Temp\6\OL_51038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OL_51038</Template>
  <TotalTime>0</TotalTime>
  <Pages>2</Pages>
  <Words>529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Tolonen Saara-Maria PV PE</dc:creator>
  <cp:lastModifiedBy>Tolonen Saara-Maria PV PE</cp:lastModifiedBy>
  <cp:revision>2</cp:revision>
  <cp:lastPrinted>2007-03-02T15:33:00Z</cp:lastPrinted>
  <dcterms:created xsi:type="dcterms:W3CDTF">2025-03-19T11:13:00Z</dcterms:created>
  <dcterms:modified xsi:type="dcterms:W3CDTF">2025-03-19T11:13:00Z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>423/15.05.00/2024</vt:lpwstr>
  </property>
  <property fmtid="{D5CDD505-2E9C-101B-9397-08002B2CF9AE}" pid="4" name="DocCardId">
    <vt:lpwstr>AU32443</vt:lpwstr>
  </property>
  <property fmtid="{D5CDD505-2E9C-101B-9397-08002B2CF9AE}" pid="5" name="PrivacyClass">
    <vt:lpwstr/>
  </property>
  <property fmtid="{D5CDD505-2E9C-101B-9397-08002B2CF9AE}" pid="6" name="NormiLaatijaLyhenne">
    <vt:lpwstr>PE</vt:lpwstr>
  </property>
  <property fmtid="{D5CDD505-2E9C-101B-9397-08002B2CF9AE}" pid="7" name="NormiLaatijaSL">
    <vt:lpwstr/>
  </property>
  <property fmtid="{D5CDD505-2E9C-101B-9397-08002B2CF9AE}" pid="8" name="ReleasableToNATO">
    <vt:lpwstr/>
  </property>
</Properties>
</file>