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03" w:rsidRPr="00730503" w:rsidRDefault="00730503" w:rsidP="003B46F4">
      <w:pPr>
        <w:overflowPunct w:val="0"/>
        <w:autoSpaceDE w:val="0"/>
        <w:autoSpaceDN w:val="0"/>
        <w:adjustRightInd w:val="0"/>
        <w:spacing w:before="60" w:after="60"/>
        <w:jc w:val="both"/>
        <w:textAlignment w:val="baseline"/>
        <w:rPr>
          <w:b/>
          <w:bCs/>
          <w:sz w:val="32"/>
          <w:szCs w:val="32"/>
        </w:rPr>
      </w:pPr>
    </w:p>
    <w:p w:rsidR="00730503" w:rsidRPr="00730503" w:rsidRDefault="00730503" w:rsidP="003B46F4">
      <w:pPr>
        <w:overflowPunct w:val="0"/>
        <w:autoSpaceDE w:val="0"/>
        <w:autoSpaceDN w:val="0"/>
        <w:adjustRightInd w:val="0"/>
        <w:spacing w:before="60" w:after="60"/>
        <w:jc w:val="both"/>
        <w:textAlignment w:val="baseline"/>
        <w:rPr>
          <w:b/>
          <w:bCs/>
          <w:sz w:val="32"/>
          <w:szCs w:val="32"/>
        </w:rPr>
      </w:pPr>
    </w:p>
    <w:p w:rsidR="00730503" w:rsidRPr="00730503" w:rsidRDefault="00730503" w:rsidP="003B46F4">
      <w:pPr>
        <w:overflowPunct w:val="0"/>
        <w:autoSpaceDE w:val="0"/>
        <w:autoSpaceDN w:val="0"/>
        <w:adjustRightInd w:val="0"/>
        <w:spacing w:before="60" w:after="60"/>
        <w:jc w:val="both"/>
        <w:textAlignment w:val="baseline"/>
        <w:rPr>
          <w:b/>
          <w:bCs/>
          <w:sz w:val="32"/>
          <w:szCs w:val="32"/>
        </w:rPr>
      </w:pPr>
    </w:p>
    <w:p w:rsidR="00730503" w:rsidRPr="00296A57" w:rsidRDefault="00730503" w:rsidP="00F64437">
      <w:pPr>
        <w:overflowPunct w:val="0"/>
        <w:autoSpaceDE w:val="0"/>
        <w:autoSpaceDN w:val="0"/>
        <w:adjustRightInd w:val="0"/>
        <w:spacing w:before="60" w:after="60"/>
        <w:jc w:val="center"/>
        <w:textAlignment w:val="baseline"/>
        <w:rPr>
          <w:rFonts w:ascii="Arial" w:hAnsi="Arial" w:cs="Arial"/>
          <w:b/>
          <w:bCs/>
          <w:color w:val="C00000"/>
          <w:sz w:val="36"/>
          <w:szCs w:val="36"/>
        </w:rPr>
      </w:pPr>
      <w:r w:rsidRPr="0083656F">
        <w:rPr>
          <w:rFonts w:ascii="Arial" w:hAnsi="Arial" w:cs="Arial"/>
          <w:b/>
          <w:bCs/>
          <w:color w:val="8C0049"/>
          <w:sz w:val="36"/>
          <w:szCs w:val="36"/>
        </w:rPr>
        <w:t>TUTKIMUS</w:t>
      </w:r>
      <w:r w:rsidR="00BC3C0C" w:rsidRPr="0083656F">
        <w:rPr>
          <w:rFonts w:ascii="Arial" w:hAnsi="Arial" w:cs="Arial"/>
          <w:b/>
          <w:bCs/>
          <w:color w:val="8C0049"/>
          <w:sz w:val="36"/>
          <w:szCs w:val="36"/>
        </w:rPr>
        <w:t>RESURSSIE</w:t>
      </w:r>
      <w:r w:rsidRPr="0083656F">
        <w:rPr>
          <w:rFonts w:ascii="Arial" w:hAnsi="Arial" w:cs="Arial"/>
          <w:b/>
          <w:bCs/>
          <w:color w:val="8C0049"/>
          <w:sz w:val="36"/>
          <w:szCs w:val="36"/>
        </w:rPr>
        <w:t>N</w:t>
      </w:r>
      <w:r w:rsidR="00BC3C0C" w:rsidRPr="0083656F">
        <w:rPr>
          <w:rFonts w:ascii="Arial" w:hAnsi="Arial" w:cs="Arial"/>
          <w:b/>
          <w:bCs/>
          <w:color w:val="8C0049"/>
          <w:sz w:val="36"/>
          <w:szCs w:val="36"/>
        </w:rPr>
        <w:t xml:space="preserve"> </w:t>
      </w:r>
      <w:r w:rsidRPr="0083656F">
        <w:rPr>
          <w:rFonts w:ascii="Arial" w:hAnsi="Arial" w:cs="Arial"/>
          <w:b/>
          <w:bCs/>
          <w:color w:val="8C0049"/>
          <w:sz w:val="36"/>
          <w:szCs w:val="36"/>
        </w:rPr>
        <w:t>HAKUOHJE</w:t>
      </w:r>
      <w:r w:rsidR="00296A57">
        <w:rPr>
          <w:rFonts w:ascii="Arial" w:hAnsi="Arial" w:cs="Arial"/>
          <w:b/>
          <w:bCs/>
          <w:color w:val="8C0049"/>
          <w:sz w:val="36"/>
          <w:szCs w:val="36"/>
        </w:rPr>
        <w:t xml:space="preserve"> VUODELLE 20</w:t>
      </w:r>
      <w:r w:rsidR="00A92C01">
        <w:rPr>
          <w:rFonts w:ascii="Arial" w:hAnsi="Arial" w:cs="Arial"/>
          <w:b/>
          <w:bCs/>
          <w:color w:val="8C0049"/>
          <w:sz w:val="36"/>
          <w:szCs w:val="36"/>
        </w:rPr>
        <w:t>2</w:t>
      </w:r>
      <w:r w:rsidR="000F1F5E">
        <w:rPr>
          <w:rFonts w:ascii="Arial" w:hAnsi="Arial" w:cs="Arial"/>
          <w:b/>
          <w:bCs/>
          <w:color w:val="8C0049"/>
          <w:sz w:val="36"/>
          <w:szCs w:val="36"/>
        </w:rPr>
        <w:t>1</w:t>
      </w:r>
    </w:p>
    <w:p w:rsidR="001B6816" w:rsidRPr="00F86104" w:rsidRDefault="001B6816" w:rsidP="001B6816">
      <w:pPr>
        <w:overflowPunct w:val="0"/>
        <w:autoSpaceDE w:val="0"/>
        <w:autoSpaceDN w:val="0"/>
        <w:adjustRightInd w:val="0"/>
        <w:spacing w:before="60" w:after="60"/>
        <w:jc w:val="center"/>
        <w:textAlignment w:val="baseline"/>
        <w:rPr>
          <w:b/>
          <w:bCs/>
          <w:color w:val="8C0049"/>
        </w:rPr>
      </w:pPr>
    </w:p>
    <w:p w:rsidR="00730503" w:rsidRPr="00F86104" w:rsidRDefault="00730503" w:rsidP="001B6816">
      <w:pPr>
        <w:overflowPunct w:val="0"/>
        <w:autoSpaceDE w:val="0"/>
        <w:autoSpaceDN w:val="0"/>
        <w:adjustRightInd w:val="0"/>
        <w:spacing w:before="60" w:after="60"/>
        <w:jc w:val="center"/>
        <w:textAlignment w:val="baseline"/>
        <w:rPr>
          <w:rFonts w:ascii="Arial" w:hAnsi="Arial" w:cs="Arial"/>
          <w:b/>
          <w:bCs/>
          <w:sz w:val="32"/>
          <w:szCs w:val="32"/>
        </w:rPr>
      </w:pPr>
      <w:r w:rsidRPr="00F86104">
        <w:rPr>
          <w:rFonts w:ascii="Arial" w:hAnsi="Arial" w:cs="Arial"/>
          <w:b/>
          <w:bCs/>
          <w:sz w:val="34"/>
          <w:szCs w:val="34"/>
        </w:rPr>
        <w:t>Sisällysluettelo</w:t>
      </w:r>
    </w:p>
    <w:p w:rsidR="00077E73" w:rsidRDefault="001B6816">
      <w:pPr>
        <w:pStyle w:val="Sisluet1"/>
        <w:tabs>
          <w:tab w:val="right" w:leader="dot" w:pos="9572"/>
        </w:tabs>
        <w:rPr>
          <w:rFonts w:asciiTheme="minorHAnsi" w:eastAsiaTheme="minorEastAsia" w:hAnsiTheme="minorHAnsi" w:cstheme="minorBidi"/>
          <w:b w:val="0"/>
          <w:bCs w:val="0"/>
          <w:caps w:val="0"/>
          <w:noProof/>
          <w:szCs w:val="22"/>
          <w:lang w:val="en-GB" w:eastAsia="en-GB"/>
        </w:rPr>
      </w:pPr>
      <w:r w:rsidRPr="00822505">
        <w:rPr>
          <w:b w:val="0"/>
          <w:bCs w:val="0"/>
          <w:caps w:val="0"/>
          <w:sz w:val="20"/>
          <w:szCs w:val="20"/>
        </w:rPr>
        <w:fldChar w:fldCharType="begin"/>
      </w:r>
      <w:r w:rsidRPr="00822505">
        <w:rPr>
          <w:b w:val="0"/>
          <w:bCs w:val="0"/>
          <w:caps w:val="0"/>
          <w:sz w:val="20"/>
          <w:szCs w:val="20"/>
        </w:rPr>
        <w:instrText xml:space="preserve"> TOC \o "1-3" \h \z \u </w:instrText>
      </w:r>
      <w:r w:rsidRPr="00822505">
        <w:rPr>
          <w:b w:val="0"/>
          <w:bCs w:val="0"/>
          <w:caps w:val="0"/>
          <w:sz w:val="20"/>
          <w:szCs w:val="20"/>
        </w:rPr>
        <w:fldChar w:fldCharType="separate"/>
      </w:r>
      <w:hyperlink w:anchor="_Toc8134075" w:history="1">
        <w:r w:rsidR="00077E73" w:rsidRPr="00B91DE3">
          <w:rPr>
            <w:rStyle w:val="Hyperlinkki"/>
            <w:noProof/>
          </w:rPr>
          <w:t>1.  Johdanto</w:t>
        </w:r>
        <w:r w:rsidR="00077E73">
          <w:rPr>
            <w:noProof/>
            <w:webHidden/>
          </w:rPr>
          <w:tab/>
        </w:r>
        <w:r w:rsidR="00077E73">
          <w:rPr>
            <w:noProof/>
            <w:webHidden/>
          </w:rPr>
          <w:fldChar w:fldCharType="begin"/>
        </w:r>
        <w:r w:rsidR="00077E73">
          <w:rPr>
            <w:noProof/>
            <w:webHidden/>
          </w:rPr>
          <w:instrText xml:space="preserve"> PAGEREF _Toc8134075 \h </w:instrText>
        </w:r>
        <w:r w:rsidR="00077E73">
          <w:rPr>
            <w:noProof/>
            <w:webHidden/>
          </w:rPr>
        </w:r>
        <w:r w:rsidR="00077E73">
          <w:rPr>
            <w:noProof/>
            <w:webHidden/>
          </w:rPr>
          <w:fldChar w:fldCharType="separate"/>
        </w:r>
        <w:r w:rsidR="00077E73">
          <w:rPr>
            <w:noProof/>
            <w:webHidden/>
          </w:rPr>
          <w:t>2</w:t>
        </w:r>
        <w:r w:rsidR="00077E73">
          <w:rPr>
            <w:noProof/>
            <w:webHidden/>
          </w:rPr>
          <w:fldChar w:fldCharType="end"/>
        </w:r>
      </w:hyperlink>
    </w:p>
    <w:p w:rsidR="00077E73" w:rsidRDefault="004272F4">
      <w:pPr>
        <w:pStyle w:val="Sisluet1"/>
        <w:tabs>
          <w:tab w:val="right" w:leader="dot" w:pos="9572"/>
        </w:tabs>
        <w:rPr>
          <w:rFonts w:asciiTheme="minorHAnsi" w:eastAsiaTheme="minorEastAsia" w:hAnsiTheme="minorHAnsi" w:cstheme="minorBidi"/>
          <w:b w:val="0"/>
          <w:bCs w:val="0"/>
          <w:caps w:val="0"/>
          <w:noProof/>
          <w:szCs w:val="22"/>
          <w:lang w:val="en-GB" w:eastAsia="en-GB"/>
        </w:rPr>
      </w:pPr>
      <w:hyperlink w:anchor="_Toc8134076" w:history="1">
        <w:r w:rsidR="00077E73" w:rsidRPr="00B91DE3">
          <w:rPr>
            <w:rStyle w:val="Hyperlinkki"/>
            <w:noProof/>
          </w:rPr>
          <w:t>2. Tietoa SOTLK:n tutkimusresursseista</w:t>
        </w:r>
        <w:r w:rsidR="00077E73">
          <w:rPr>
            <w:noProof/>
            <w:webHidden/>
          </w:rPr>
          <w:tab/>
        </w:r>
        <w:r w:rsidR="00077E73">
          <w:rPr>
            <w:noProof/>
            <w:webHidden/>
          </w:rPr>
          <w:fldChar w:fldCharType="begin"/>
        </w:r>
        <w:r w:rsidR="00077E73">
          <w:rPr>
            <w:noProof/>
            <w:webHidden/>
          </w:rPr>
          <w:instrText xml:space="preserve"> PAGEREF _Toc8134076 \h </w:instrText>
        </w:r>
        <w:r w:rsidR="00077E73">
          <w:rPr>
            <w:noProof/>
            <w:webHidden/>
          </w:rPr>
        </w:r>
        <w:r w:rsidR="00077E73">
          <w:rPr>
            <w:noProof/>
            <w:webHidden/>
          </w:rPr>
          <w:fldChar w:fldCharType="separate"/>
        </w:r>
        <w:r w:rsidR="00077E73">
          <w:rPr>
            <w:noProof/>
            <w:webHidden/>
          </w:rPr>
          <w:t>3</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77" w:history="1">
        <w:r w:rsidR="00077E73" w:rsidRPr="00B91DE3">
          <w:rPr>
            <w:rStyle w:val="Hyperlinkki"/>
            <w:noProof/>
          </w:rPr>
          <w:t>Yleistä</w:t>
        </w:r>
        <w:r w:rsidR="00077E73">
          <w:rPr>
            <w:noProof/>
            <w:webHidden/>
          </w:rPr>
          <w:tab/>
        </w:r>
        <w:r w:rsidR="00077E73">
          <w:rPr>
            <w:noProof/>
            <w:webHidden/>
          </w:rPr>
          <w:fldChar w:fldCharType="begin"/>
        </w:r>
        <w:r w:rsidR="00077E73">
          <w:rPr>
            <w:noProof/>
            <w:webHidden/>
          </w:rPr>
          <w:instrText xml:space="preserve"> PAGEREF _Toc8134077 \h </w:instrText>
        </w:r>
        <w:r w:rsidR="00077E73">
          <w:rPr>
            <w:noProof/>
            <w:webHidden/>
          </w:rPr>
        </w:r>
        <w:r w:rsidR="00077E73">
          <w:rPr>
            <w:noProof/>
            <w:webHidden/>
          </w:rPr>
          <w:fldChar w:fldCharType="separate"/>
        </w:r>
        <w:r w:rsidR="00077E73">
          <w:rPr>
            <w:noProof/>
            <w:webHidden/>
          </w:rPr>
          <w:t>3</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78" w:history="1">
        <w:r w:rsidR="00077E73" w:rsidRPr="00B91DE3">
          <w:rPr>
            <w:rStyle w:val="Hyperlinkki"/>
            <w:noProof/>
          </w:rPr>
          <w:t>Rahapalkka</w:t>
        </w:r>
        <w:r w:rsidR="00077E73">
          <w:rPr>
            <w:noProof/>
            <w:webHidden/>
          </w:rPr>
          <w:tab/>
        </w:r>
        <w:r w:rsidR="00077E73">
          <w:rPr>
            <w:noProof/>
            <w:webHidden/>
          </w:rPr>
          <w:fldChar w:fldCharType="begin"/>
        </w:r>
        <w:r w:rsidR="00077E73">
          <w:rPr>
            <w:noProof/>
            <w:webHidden/>
          </w:rPr>
          <w:instrText xml:space="preserve"> PAGEREF _Toc8134078 \h </w:instrText>
        </w:r>
        <w:r w:rsidR="00077E73">
          <w:rPr>
            <w:noProof/>
            <w:webHidden/>
          </w:rPr>
        </w:r>
        <w:r w:rsidR="00077E73">
          <w:rPr>
            <w:noProof/>
            <w:webHidden/>
          </w:rPr>
          <w:fldChar w:fldCharType="separate"/>
        </w:r>
        <w:r w:rsidR="00077E73">
          <w:rPr>
            <w:noProof/>
            <w:webHidden/>
          </w:rPr>
          <w:t>3</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79" w:history="1">
        <w:r w:rsidR="00077E73" w:rsidRPr="00B91DE3">
          <w:rPr>
            <w:rStyle w:val="Hyperlinkki"/>
            <w:noProof/>
          </w:rPr>
          <w:t>Matkat</w:t>
        </w:r>
        <w:r w:rsidR="00077E73">
          <w:rPr>
            <w:noProof/>
            <w:webHidden/>
          </w:rPr>
          <w:tab/>
        </w:r>
        <w:r w:rsidR="00077E73">
          <w:rPr>
            <w:noProof/>
            <w:webHidden/>
          </w:rPr>
          <w:fldChar w:fldCharType="begin"/>
        </w:r>
        <w:r w:rsidR="00077E73">
          <w:rPr>
            <w:noProof/>
            <w:webHidden/>
          </w:rPr>
          <w:instrText xml:space="preserve"> PAGEREF _Toc8134079 \h </w:instrText>
        </w:r>
        <w:r w:rsidR="00077E73">
          <w:rPr>
            <w:noProof/>
            <w:webHidden/>
          </w:rPr>
        </w:r>
        <w:r w:rsidR="00077E73">
          <w:rPr>
            <w:noProof/>
            <w:webHidden/>
          </w:rPr>
          <w:fldChar w:fldCharType="separate"/>
        </w:r>
        <w:r w:rsidR="00077E73">
          <w:rPr>
            <w:noProof/>
            <w:webHidden/>
          </w:rPr>
          <w:t>4</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80" w:history="1">
        <w:r w:rsidR="00077E73" w:rsidRPr="00B91DE3">
          <w:rPr>
            <w:rStyle w:val="Hyperlinkki"/>
            <w:noProof/>
          </w:rPr>
          <w:t>Aineet ja tarvikkeet</w:t>
        </w:r>
        <w:r w:rsidR="00077E73">
          <w:rPr>
            <w:noProof/>
            <w:webHidden/>
          </w:rPr>
          <w:tab/>
        </w:r>
        <w:r w:rsidR="00077E73">
          <w:rPr>
            <w:noProof/>
            <w:webHidden/>
          </w:rPr>
          <w:fldChar w:fldCharType="begin"/>
        </w:r>
        <w:r w:rsidR="00077E73">
          <w:rPr>
            <w:noProof/>
            <w:webHidden/>
          </w:rPr>
          <w:instrText xml:space="preserve"> PAGEREF _Toc8134080 \h </w:instrText>
        </w:r>
        <w:r w:rsidR="00077E73">
          <w:rPr>
            <w:noProof/>
            <w:webHidden/>
          </w:rPr>
        </w:r>
        <w:r w:rsidR="00077E73">
          <w:rPr>
            <w:noProof/>
            <w:webHidden/>
          </w:rPr>
          <w:fldChar w:fldCharType="separate"/>
        </w:r>
        <w:r w:rsidR="00077E73">
          <w:rPr>
            <w:noProof/>
            <w:webHidden/>
          </w:rPr>
          <w:t>4</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81" w:history="1">
        <w:r w:rsidR="00077E73" w:rsidRPr="00B91DE3">
          <w:rPr>
            <w:rStyle w:val="Hyperlinkki"/>
            <w:noProof/>
          </w:rPr>
          <w:t>Laitteet</w:t>
        </w:r>
        <w:r w:rsidR="00077E73">
          <w:rPr>
            <w:noProof/>
            <w:webHidden/>
          </w:rPr>
          <w:tab/>
        </w:r>
        <w:r w:rsidR="00077E73">
          <w:rPr>
            <w:noProof/>
            <w:webHidden/>
          </w:rPr>
          <w:fldChar w:fldCharType="begin"/>
        </w:r>
        <w:r w:rsidR="00077E73">
          <w:rPr>
            <w:noProof/>
            <w:webHidden/>
          </w:rPr>
          <w:instrText xml:space="preserve"> PAGEREF _Toc8134081 \h </w:instrText>
        </w:r>
        <w:r w:rsidR="00077E73">
          <w:rPr>
            <w:noProof/>
            <w:webHidden/>
          </w:rPr>
        </w:r>
        <w:r w:rsidR="00077E73">
          <w:rPr>
            <w:noProof/>
            <w:webHidden/>
          </w:rPr>
          <w:fldChar w:fldCharType="separate"/>
        </w:r>
        <w:r w:rsidR="00077E73">
          <w:rPr>
            <w:noProof/>
            <w:webHidden/>
          </w:rPr>
          <w:t>4</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82" w:history="1">
        <w:r w:rsidR="00077E73" w:rsidRPr="00B91DE3">
          <w:rPr>
            <w:rStyle w:val="Hyperlinkki"/>
            <w:noProof/>
          </w:rPr>
          <w:t>Ostettavat palvelut</w:t>
        </w:r>
        <w:r w:rsidR="00077E73">
          <w:rPr>
            <w:noProof/>
            <w:webHidden/>
          </w:rPr>
          <w:tab/>
        </w:r>
        <w:r w:rsidR="00077E73">
          <w:rPr>
            <w:noProof/>
            <w:webHidden/>
          </w:rPr>
          <w:fldChar w:fldCharType="begin"/>
        </w:r>
        <w:r w:rsidR="00077E73">
          <w:rPr>
            <w:noProof/>
            <w:webHidden/>
          </w:rPr>
          <w:instrText xml:space="preserve"> PAGEREF _Toc8134082 \h </w:instrText>
        </w:r>
        <w:r w:rsidR="00077E73">
          <w:rPr>
            <w:noProof/>
            <w:webHidden/>
          </w:rPr>
        </w:r>
        <w:r w:rsidR="00077E73">
          <w:rPr>
            <w:noProof/>
            <w:webHidden/>
          </w:rPr>
          <w:fldChar w:fldCharType="separate"/>
        </w:r>
        <w:r w:rsidR="00077E73">
          <w:rPr>
            <w:noProof/>
            <w:webHidden/>
          </w:rPr>
          <w:t>4</w:t>
        </w:r>
        <w:r w:rsidR="00077E73">
          <w:rPr>
            <w:noProof/>
            <w:webHidden/>
          </w:rPr>
          <w:fldChar w:fldCharType="end"/>
        </w:r>
      </w:hyperlink>
    </w:p>
    <w:p w:rsidR="00077E73" w:rsidRDefault="004272F4">
      <w:pPr>
        <w:pStyle w:val="Sisluet1"/>
        <w:tabs>
          <w:tab w:val="left" w:pos="480"/>
          <w:tab w:val="right" w:leader="dot" w:pos="9572"/>
        </w:tabs>
        <w:rPr>
          <w:rFonts w:asciiTheme="minorHAnsi" w:eastAsiaTheme="minorEastAsia" w:hAnsiTheme="minorHAnsi" w:cstheme="minorBidi"/>
          <w:b w:val="0"/>
          <w:bCs w:val="0"/>
          <w:caps w:val="0"/>
          <w:noProof/>
          <w:szCs w:val="22"/>
          <w:lang w:val="en-GB" w:eastAsia="en-GB"/>
        </w:rPr>
      </w:pPr>
      <w:hyperlink w:anchor="_Toc8134083" w:history="1">
        <w:r w:rsidR="00077E73" w:rsidRPr="00B91DE3">
          <w:rPr>
            <w:rStyle w:val="Hyperlinkki"/>
            <w:smallCaps/>
            <w:noProof/>
          </w:rPr>
          <w:t>3.</w:t>
        </w:r>
        <w:r w:rsidR="00077E73">
          <w:rPr>
            <w:rFonts w:asciiTheme="minorHAnsi" w:eastAsiaTheme="minorEastAsia" w:hAnsiTheme="minorHAnsi" w:cstheme="minorBidi"/>
            <w:b w:val="0"/>
            <w:bCs w:val="0"/>
            <w:caps w:val="0"/>
            <w:noProof/>
            <w:szCs w:val="22"/>
            <w:lang w:val="en-GB" w:eastAsia="en-GB"/>
          </w:rPr>
          <w:tab/>
        </w:r>
        <w:r w:rsidR="00077E73" w:rsidRPr="00B91DE3">
          <w:rPr>
            <w:rStyle w:val="Hyperlinkki"/>
            <w:noProof/>
          </w:rPr>
          <w:t>Hakemuksen määräaika ja toimitusmuodot</w:t>
        </w:r>
        <w:r w:rsidR="00077E73">
          <w:rPr>
            <w:noProof/>
            <w:webHidden/>
          </w:rPr>
          <w:tab/>
        </w:r>
        <w:r w:rsidR="00077E73">
          <w:rPr>
            <w:noProof/>
            <w:webHidden/>
          </w:rPr>
          <w:fldChar w:fldCharType="begin"/>
        </w:r>
        <w:r w:rsidR="00077E73">
          <w:rPr>
            <w:noProof/>
            <w:webHidden/>
          </w:rPr>
          <w:instrText xml:space="preserve"> PAGEREF _Toc8134083 \h </w:instrText>
        </w:r>
        <w:r w:rsidR="00077E73">
          <w:rPr>
            <w:noProof/>
            <w:webHidden/>
          </w:rPr>
        </w:r>
        <w:r w:rsidR="00077E73">
          <w:rPr>
            <w:noProof/>
            <w:webHidden/>
          </w:rPr>
          <w:fldChar w:fldCharType="separate"/>
        </w:r>
        <w:r w:rsidR="00077E73">
          <w:rPr>
            <w:noProof/>
            <w:webHidden/>
          </w:rPr>
          <w:t>5</w:t>
        </w:r>
        <w:r w:rsidR="00077E73">
          <w:rPr>
            <w:noProof/>
            <w:webHidden/>
          </w:rPr>
          <w:fldChar w:fldCharType="end"/>
        </w:r>
      </w:hyperlink>
    </w:p>
    <w:p w:rsidR="00077E73" w:rsidRDefault="004272F4">
      <w:pPr>
        <w:pStyle w:val="Sisluet1"/>
        <w:tabs>
          <w:tab w:val="right" w:leader="dot" w:pos="9572"/>
        </w:tabs>
        <w:rPr>
          <w:rFonts w:asciiTheme="minorHAnsi" w:eastAsiaTheme="minorEastAsia" w:hAnsiTheme="minorHAnsi" w:cstheme="minorBidi"/>
          <w:b w:val="0"/>
          <w:bCs w:val="0"/>
          <w:caps w:val="0"/>
          <w:noProof/>
          <w:szCs w:val="22"/>
          <w:lang w:val="en-GB" w:eastAsia="en-GB"/>
        </w:rPr>
      </w:pPr>
      <w:hyperlink w:anchor="_Toc8134084" w:history="1">
        <w:r w:rsidR="00077E73" w:rsidRPr="00B91DE3">
          <w:rPr>
            <w:rStyle w:val="Hyperlinkki"/>
            <w:noProof/>
          </w:rPr>
          <w:t>4.  Hakemuksen laatiminen</w:t>
        </w:r>
        <w:r w:rsidR="00077E73">
          <w:rPr>
            <w:noProof/>
            <w:webHidden/>
          </w:rPr>
          <w:tab/>
        </w:r>
        <w:r w:rsidR="00077E73">
          <w:rPr>
            <w:noProof/>
            <w:webHidden/>
          </w:rPr>
          <w:fldChar w:fldCharType="begin"/>
        </w:r>
        <w:r w:rsidR="00077E73">
          <w:rPr>
            <w:noProof/>
            <w:webHidden/>
          </w:rPr>
          <w:instrText xml:space="preserve"> PAGEREF _Toc8134084 \h </w:instrText>
        </w:r>
        <w:r w:rsidR="00077E73">
          <w:rPr>
            <w:noProof/>
            <w:webHidden/>
          </w:rPr>
        </w:r>
        <w:r w:rsidR="00077E73">
          <w:rPr>
            <w:noProof/>
            <w:webHidden/>
          </w:rPr>
          <w:fldChar w:fldCharType="separate"/>
        </w:r>
        <w:r w:rsidR="00077E73">
          <w:rPr>
            <w:noProof/>
            <w:webHidden/>
          </w:rPr>
          <w:t>5</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85" w:history="1">
        <w:r w:rsidR="00077E73" w:rsidRPr="00B91DE3">
          <w:rPr>
            <w:rStyle w:val="Hyperlinkki"/>
            <w:noProof/>
          </w:rPr>
          <w:t>Yleisohjeet</w:t>
        </w:r>
        <w:r w:rsidR="00077E73">
          <w:rPr>
            <w:noProof/>
            <w:webHidden/>
          </w:rPr>
          <w:tab/>
        </w:r>
        <w:r w:rsidR="00077E73">
          <w:rPr>
            <w:noProof/>
            <w:webHidden/>
          </w:rPr>
          <w:fldChar w:fldCharType="begin"/>
        </w:r>
        <w:r w:rsidR="00077E73">
          <w:rPr>
            <w:noProof/>
            <w:webHidden/>
          </w:rPr>
          <w:instrText xml:space="preserve"> PAGEREF _Toc8134085 \h </w:instrText>
        </w:r>
        <w:r w:rsidR="00077E73">
          <w:rPr>
            <w:noProof/>
            <w:webHidden/>
          </w:rPr>
        </w:r>
        <w:r w:rsidR="00077E73">
          <w:rPr>
            <w:noProof/>
            <w:webHidden/>
          </w:rPr>
          <w:fldChar w:fldCharType="separate"/>
        </w:r>
        <w:r w:rsidR="00077E73">
          <w:rPr>
            <w:noProof/>
            <w:webHidden/>
          </w:rPr>
          <w:t>5</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86" w:history="1">
        <w:r w:rsidR="00077E73" w:rsidRPr="00B91DE3">
          <w:rPr>
            <w:rStyle w:val="Hyperlinkki"/>
            <w:noProof/>
          </w:rPr>
          <w:t>Hakemus</w:t>
        </w:r>
        <w:r w:rsidR="00077E73">
          <w:rPr>
            <w:noProof/>
            <w:webHidden/>
          </w:rPr>
          <w:tab/>
        </w:r>
        <w:r w:rsidR="00077E73">
          <w:rPr>
            <w:noProof/>
            <w:webHidden/>
          </w:rPr>
          <w:fldChar w:fldCharType="begin"/>
        </w:r>
        <w:r w:rsidR="00077E73">
          <w:rPr>
            <w:noProof/>
            <w:webHidden/>
          </w:rPr>
          <w:instrText xml:space="preserve"> PAGEREF _Toc8134086 \h </w:instrText>
        </w:r>
        <w:r w:rsidR="00077E73">
          <w:rPr>
            <w:noProof/>
            <w:webHidden/>
          </w:rPr>
        </w:r>
        <w:r w:rsidR="00077E73">
          <w:rPr>
            <w:noProof/>
            <w:webHidden/>
          </w:rPr>
          <w:fldChar w:fldCharType="separate"/>
        </w:r>
        <w:r w:rsidR="00077E73">
          <w:rPr>
            <w:noProof/>
            <w:webHidden/>
          </w:rPr>
          <w:t>6</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87" w:history="1">
        <w:r w:rsidR="00077E73" w:rsidRPr="00B91DE3">
          <w:rPr>
            <w:rStyle w:val="Hyperlinkki"/>
            <w:noProof/>
          </w:rPr>
          <w:t>Tutkimussuunnitelma (liite 1)</w:t>
        </w:r>
        <w:r w:rsidR="00077E73">
          <w:rPr>
            <w:noProof/>
            <w:webHidden/>
          </w:rPr>
          <w:tab/>
        </w:r>
        <w:r w:rsidR="00077E73">
          <w:rPr>
            <w:noProof/>
            <w:webHidden/>
          </w:rPr>
          <w:fldChar w:fldCharType="begin"/>
        </w:r>
        <w:r w:rsidR="00077E73">
          <w:rPr>
            <w:noProof/>
            <w:webHidden/>
          </w:rPr>
          <w:instrText xml:space="preserve"> PAGEREF _Toc8134087 \h </w:instrText>
        </w:r>
        <w:r w:rsidR="00077E73">
          <w:rPr>
            <w:noProof/>
            <w:webHidden/>
          </w:rPr>
        </w:r>
        <w:r w:rsidR="00077E73">
          <w:rPr>
            <w:noProof/>
            <w:webHidden/>
          </w:rPr>
          <w:fldChar w:fldCharType="separate"/>
        </w:r>
        <w:r w:rsidR="00077E73">
          <w:rPr>
            <w:noProof/>
            <w:webHidden/>
          </w:rPr>
          <w:t>7</w:t>
        </w:r>
        <w:r w:rsidR="00077E73">
          <w:rPr>
            <w:noProof/>
            <w:webHidden/>
          </w:rPr>
          <w:fldChar w:fldCharType="end"/>
        </w:r>
      </w:hyperlink>
    </w:p>
    <w:p w:rsidR="00077E73" w:rsidRDefault="004272F4">
      <w:pPr>
        <w:pStyle w:val="Sisluet2"/>
        <w:tabs>
          <w:tab w:val="right" w:leader="dot" w:pos="9572"/>
        </w:tabs>
        <w:rPr>
          <w:rFonts w:asciiTheme="minorHAnsi" w:eastAsiaTheme="minorEastAsia" w:hAnsiTheme="minorHAnsi" w:cstheme="minorBidi"/>
          <w:b w:val="0"/>
          <w:bCs w:val="0"/>
          <w:noProof/>
          <w:sz w:val="22"/>
          <w:szCs w:val="22"/>
          <w:lang w:val="en-GB" w:eastAsia="en-GB"/>
        </w:rPr>
      </w:pPr>
      <w:hyperlink w:anchor="_Toc8134088" w:history="1">
        <w:r w:rsidR="00077E73" w:rsidRPr="00B91DE3">
          <w:rPr>
            <w:rStyle w:val="Hyperlinkki"/>
            <w:noProof/>
          </w:rPr>
          <w:t>Tutkimuksen alustava budjetti (liite 2)</w:t>
        </w:r>
        <w:r w:rsidR="00077E73">
          <w:rPr>
            <w:noProof/>
            <w:webHidden/>
          </w:rPr>
          <w:tab/>
        </w:r>
        <w:r w:rsidR="00077E73">
          <w:rPr>
            <w:noProof/>
            <w:webHidden/>
          </w:rPr>
          <w:fldChar w:fldCharType="begin"/>
        </w:r>
        <w:r w:rsidR="00077E73">
          <w:rPr>
            <w:noProof/>
            <w:webHidden/>
          </w:rPr>
          <w:instrText xml:space="preserve"> PAGEREF _Toc8134088 \h </w:instrText>
        </w:r>
        <w:r w:rsidR="00077E73">
          <w:rPr>
            <w:noProof/>
            <w:webHidden/>
          </w:rPr>
        </w:r>
        <w:r w:rsidR="00077E73">
          <w:rPr>
            <w:noProof/>
            <w:webHidden/>
          </w:rPr>
          <w:fldChar w:fldCharType="separate"/>
        </w:r>
        <w:r w:rsidR="00077E73">
          <w:rPr>
            <w:noProof/>
            <w:webHidden/>
          </w:rPr>
          <w:t>8</w:t>
        </w:r>
        <w:r w:rsidR="00077E73">
          <w:rPr>
            <w:noProof/>
            <w:webHidden/>
          </w:rPr>
          <w:fldChar w:fldCharType="end"/>
        </w:r>
      </w:hyperlink>
    </w:p>
    <w:p w:rsidR="00077E73" w:rsidRDefault="004272F4">
      <w:pPr>
        <w:pStyle w:val="Sisluet1"/>
        <w:tabs>
          <w:tab w:val="right" w:leader="dot" w:pos="9572"/>
        </w:tabs>
        <w:rPr>
          <w:rFonts w:asciiTheme="minorHAnsi" w:eastAsiaTheme="minorEastAsia" w:hAnsiTheme="minorHAnsi" w:cstheme="minorBidi"/>
          <w:b w:val="0"/>
          <w:bCs w:val="0"/>
          <w:caps w:val="0"/>
          <w:noProof/>
          <w:szCs w:val="22"/>
          <w:lang w:val="en-GB" w:eastAsia="en-GB"/>
        </w:rPr>
      </w:pPr>
      <w:hyperlink w:anchor="_Toc8134089" w:history="1">
        <w:r w:rsidR="00077E73" w:rsidRPr="00B91DE3">
          <w:rPr>
            <w:rStyle w:val="Hyperlinkki"/>
            <w:noProof/>
          </w:rPr>
          <w:t>5.  Hakemusten arviointi</w:t>
        </w:r>
        <w:r w:rsidR="00077E73">
          <w:rPr>
            <w:noProof/>
            <w:webHidden/>
          </w:rPr>
          <w:tab/>
        </w:r>
        <w:r w:rsidR="00077E73">
          <w:rPr>
            <w:noProof/>
            <w:webHidden/>
          </w:rPr>
          <w:fldChar w:fldCharType="begin"/>
        </w:r>
        <w:r w:rsidR="00077E73">
          <w:rPr>
            <w:noProof/>
            <w:webHidden/>
          </w:rPr>
          <w:instrText xml:space="preserve"> PAGEREF _Toc8134089 \h </w:instrText>
        </w:r>
        <w:r w:rsidR="00077E73">
          <w:rPr>
            <w:noProof/>
            <w:webHidden/>
          </w:rPr>
        </w:r>
        <w:r w:rsidR="00077E73">
          <w:rPr>
            <w:noProof/>
            <w:webHidden/>
          </w:rPr>
          <w:fldChar w:fldCharType="separate"/>
        </w:r>
        <w:r w:rsidR="00077E73">
          <w:rPr>
            <w:noProof/>
            <w:webHidden/>
          </w:rPr>
          <w:t>9</w:t>
        </w:r>
        <w:r w:rsidR="00077E73">
          <w:rPr>
            <w:noProof/>
            <w:webHidden/>
          </w:rPr>
          <w:fldChar w:fldCharType="end"/>
        </w:r>
      </w:hyperlink>
    </w:p>
    <w:p w:rsidR="00077E73" w:rsidRDefault="004272F4">
      <w:pPr>
        <w:pStyle w:val="Sisluet1"/>
        <w:tabs>
          <w:tab w:val="right" w:leader="dot" w:pos="9572"/>
        </w:tabs>
        <w:rPr>
          <w:rFonts w:asciiTheme="minorHAnsi" w:eastAsiaTheme="minorEastAsia" w:hAnsiTheme="minorHAnsi" w:cstheme="minorBidi"/>
          <w:b w:val="0"/>
          <w:bCs w:val="0"/>
          <w:caps w:val="0"/>
          <w:noProof/>
          <w:szCs w:val="22"/>
          <w:lang w:val="en-GB" w:eastAsia="en-GB"/>
        </w:rPr>
      </w:pPr>
      <w:hyperlink w:anchor="_Toc8134090" w:history="1">
        <w:r w:rsidR="00077E73" w:rsidRPr="00B91DE3">
          <w:rPr>
            <w:rStyle w:val="Hyperlinkki"/>
            <w:noProof/>
          </w:rPr>
          <w:t>6.  Rahoituspäätös ja tutkimuslomakkeet</w:t>
        </w:r>
        <w:r w:rsidR="00077E73">
          <w:rPr>
            <w:noProof/>
            <w:webHidden/>
          </w:rPr>
          <w:tab/>
        </w:r>
        <w:r w:rsidR="00077E73">
          <w:rPr>
            <w:noProof/>
            <w:webHidden/>
          </w:rPr>
          <w:fldChar w:fldCharType="begin"/>
        </w:r>
        <w:r w:rsidR="00077E73">
          <w:rPr>
            <w:noProof/>
            <w:webHidden/>
          </w:rPr>
          <w:instrText xml:space="preserve"> PAGEREF _Toc8134090 \h </w:instrText>
        </w:r>
        <w:r w:rsidR="00077E73">
          <w:rPr>
            <w:noProof/>
            <w:webHidden/>
          </w:rPr>
        </w:r>
        <w:r w:rsidR="00077E73">
          <w:rPr>
            <w:noProof/>
            <w:webHidden/>
          </w:rPr>
          <w:fldChar w:fldCharType="separate"/>
        </w:r>
        <w:r w:rsidR="00077E73">
          <w:rPr>
            <w:noProof/>
            <w:webHidden/>
          </w:rPr>
          <w:t>9</w:t>
        </w:r>
        <w:r w:rsidR="00077E73">
          <w:rPr>
            <w:noProof/>
            <w:webHidden/>
          </w:rPr>
          <w:fldChar w:fldCharType="end"/>
        </w:r>
      </w:hyperlink>
    </w:p>
    <w:p w:rsidR="00077E73" w:rsidRDefault="004272F4">
      <w:pPr>
        <w:pStyle w:val="Sisluet1"/>
        <w:tabs>
          <w:tab w:val="right" w:leader="dot" w:pos="9572"/>
        </w:tabs>
        <w:rPr>
          <w:rFonts w:asciiTheme="minorHAnsi" w:eastAsiaTheme="minorEastAsia" w:hAnsiTheme="minorHAnsi" w:cstheme="minorBidi"/>
          <w:b w:val="0"/>
          <w:bCs w:val="0"/>
          <w:caps w:val="0"/>
          <w:noProof/>
          <w:szCs w:val="22"/>
          <w:lang w:val="en-GB" w:eastAsia="en-GB"/>
        </w:rPr>
      </w:pPr>
      <w:hyperlink w:anchor="_Toc8134091" w:history="1">
        <w:r w:rsidR="00077E73" w:rsidRPr="00B91DE3">
          <w:rPr>
            <w:rStyle w:val="Hyperlinkki"/>
            <w:noProof/>
          </w:rPr>
          <w:t>7.  Luvat, sopimukset, rekisteröinti ja raportointi</w:t>
        </w:r>
        <w:r w:rsidR="00077E73">
          <w:rPr>
            <w:noProof/>
            <w:webHidden/>
          </w:rPr>
          <w:tab/>
        </w:r>
        <w:r w:rsidR="00077E73">
          <w:rPr>
            <w:noProof/>
            <w:webHidden/>
          </w:rPr>
          <w:fldChar w:fldCharType="begin"/>
        </w:r>
        <w:r w:rsidR="00077E73">
          <w:rPr>
            <w:noProof/>
            <w:webHidden/>
          </w:rPr>
          <w:instrText xml:space="preserve"> PAGEREF _Toc8134091 \h </w:instrText>
        </w:r>
        <w:r w:rsidR="00077E73">
          <w:rPr>
            <w:noProof/>
            <w:webHidden/>
          </w:rPr>
        </w:r>
        <w:r w:rsidR="00077E73">
          <w:rPr>
            <w:noProof/>
            <w:webHidden/>
          </w:rPr>
          <w:fldChar w:fldCharType="separate"/>
        </w:r>
        <w:r w:rsidR="00077E73">
          <w:rPr>
            <w:noProof/>
            <w:webHidden/>
          </w:rPr>
          <w:t>10</w:t>
        </w:r>
        <w:r w:rsidR="00077E73">
          <w:rPr>
            <w:noProof/>
            <w:webHidden/>
          </w:rPr>
          <w:fldChar w:fldCharType="end"/>
        </w:r>
      </w:hyperlink>
    </w:p>
    <w:p w:rsidR="0083656F" w:rsidRDefault="001B6816" w:rsidP="0083656F">
      <w:pPr>
        <w:pStyle w:val="Otsikko1"/>
        <w:rPr>
          <w:caps/>
          <w:sz w:val="20"/>
          <w:szCs w:val="20"/>
        </w:rPr>
      </w:pPr>
      <w:r w:rsidRPr="00822505">
        <w:rPr>
          <w:caps/>
          <w:sz w:val="20"/>
          <w:szCs w:val="20"/>
        </w:rPr>
        <w:fldChar w:fldCharType="end"/>
      </w:r>
    </w:p>
    <w:p w:rsidR="00730503" w:rsidRPr="0083656F" w:rsidRDefault="0083656F" w:rsidP="00B97050">
      <w:pPr>
        <w:pStyle w:val="Otsikko1"/>
        <w:spacing w:line="276" w:lineRule="auto"/>
        <w:contextualSpacing/>
      </w:pPr>
      <w:r>
        <w:rPr>
          <w:caps/>
          <w:sz w:val="20"/>
          <w:szCs w:val="20"/>
        </w:rPr>
        <w:br w:type="page"/>
      </w:r>
      <w:bookmarkStart w:id="0" w:name="_Toc8134075"/>
      <w:r w:rsidR="00730503" w:rsidRPr="0083656F">
        <w:lastRenderedPageBreak/>
        <w:t>1.  Johdanto</w:t>
      </w:r>
      <w:bookmarkEnd w:id="0"/>
    </w:p>
    <w:p w:rsidR="00730503" w:rsidRPr="00F86104" w:rsidRDefault="002C3657" w:rsidP="00B97050">
      <w:pPr>
        <w:widowControl w:val="0"/>
        <w:tabs>
          <w:tab w:val="left" w:pos="0"/>
        </w:tabs>
        <w:overflowPunct w:val="0"/>
        <w:autoSpaceDE w:val="0"/>
        <w:autoSpaceDN w:val="0"/>
        <w:adjustRightInd w:val="0"/>
        <w:spacing w:beforeLines="100" w:before="240" w:line="276" w:lineRule="auto"/>
        <w:jc w:val="both"/>
        <w:textAlignment w:val="baseline"/>
        <w:rPr>
          <w:rFonts w:ascii="Arial" w:hAnsi="Arial" w:cs="Arial"/>
        </w:rPr>
      </w:pPr>
      <w:r w:rsidRPr="00F86104">
        <w:rPr>
          <w:rFonts w:ascii="Arial" w:hAnsi="Arial" w:cs="Arial"/>
        </w:rPr>
        <w:t xml:space="preserve">Puolustusvoimien </w:t>
      </w:r>
      <w:r w:rsidR="00EC26A7">
        <w:rPr>
          <w:rFonts w:ascii="Arial" w:hAnsi="Arial" w:cs="Arial"/>
        </w:rPr>
        <w:t xml:space="preserve">(PV) </w:t>
      </w:r>
      <w:r w:rsidR="00C05288" w:rsidRPr="00F86104">
        <w:rPr>
          <w:rFonts w:ascii="Arial" w:hAnsi="Arial" w:cs="Arial"/>
        </w:rPr>
        <w:t>Sotilaslääketieteen k</w:t>
      </w:r>
      <w:r w:rsidR="00730503" w:rsidRPr="00F86104">
        <w:rPr>
          <w:rFonts w:ascii="Arial" w:hAnsi="Arial" w:cs="Arial"/>
        </w:rPr>
        <w:t xml:space="preserve">eskuksen (SOTLK) </w:t>
      </w:r>
      <w:r w:rsidR="00D43D3B" w:rsidRPr="00F86104">
        <w:rPr>
          <w:rFonts w:ascii="Arial" w:hAnsi="Arial" w:cs="Arial"/>
        </w:rPr>
        <w:t>Erityisasiantuntijayksikön t</w:t>
      </w:r>
      <w:r w:rsidR="00730503" w:rsidRPr="00F86104">
        <w:rPr>
          <w:rFonts w:ascii="Arial" w:hAnsi="Arial" w:cs="Arial"/>
        </w:rPr>
        <w:t xml:space="preserve">utkimus- ja kehittämisosasto (TKOS) </w:t>
      </w:r>
      <w:r w:rsidR="00067C5D" w:rsidRPr="00F86104">
        <w:rPr>
          <w:rFonts w:ascii="Arial" w:hAnsi="Arial" w:cs="Arial"/>
        </w:rPr>
        <w:t xml:space="preserve">edistää ja ohjaa </w:t>
      </w:r>
      <w:r w:rsidR="00730503" w:rsidRPr="00F86104">
        <w:rPr>
          <w:rFonts w:ascii="Arial" w:hAnsi="Arial" w:cs="Arial"/>
        </w:rPr>
        <w:t>kokonaismaanpuolustusta hyödyttävä</w:t>
      </w:r>
      <w:r w:rsidR="00067C5D" w:rsidRPr="00F86104">
        <w:rPr>
          <w:rFonts w:ascii="Arial" w:hAnsi="Arial" w:cs="Arial"/>
        </w:rPr>
        <w:t>ä</w:t>
      </w:r>
      <w:r w:rsidR="00730503" w:rsidRPr="00F86104">
        <w:rPr>
          <w:rFonts w:ascii="Arial" w:hAnsi="Arial" w:cs="Arial"/>
        </w:rPr>
        <w:t xml:space="preserve"> sotilaslääketieteellis</w:t>
      </w:r>
      <w:r w:rsidR="00067C5D" w:rsidRPr="00F86104">
        <w:rPr>
          <w:rFonts w:ascii="Arial" w:hAnsi="Arial" w:cs="Arial"/>
        </w:rPr>
        <w:t>tä</w:t>
      </w:r>
      <w:r w:rsidR="00730503" w:rsidRPr="00F86104">
        <w:rPr>
          <w:rFonts w:ascii="Arial" w:hAnsi="Arial" w:cs="Arial"/>
        </w:rPr>
        <w:t xml:space="preserve"> tutkimus</w:t>
      </w:r>
      <w:r w:rsidR="00067C5D" w:rsidRPr="00F86104">
        <w:rPr>
          <w:rFonts w:ascii="Arial" w:hAnsi="Arial" w:cs="Arial"/>
        </w:rPr>
        <w:t>- ja kehittämis</w:t>
      </w:r>
      <w:r w:rsidR="00730503" w:rsidRPr="00F86104">
        <w:rPr>
          <w:rFonts w:ascii="Arial" w:hAnsi="Arial" w:cs="Arial"/>
        </w:rPr>
        <w:t>työ</w:t>
      </w:r>
      <w:r w:rsidR="00067C5D" w:rsidRPr="00F86104">
        <w:rPr>
          <w:rFonts w:ascii="Arial" w:hAnsi="Arial" w:cs="Arial"/>
        </w:rPr>
        <w:t>tä</w:t>
      </w:r>
      <w:r w:rsidR="00730503" w:rsidRPr="00F86104">
        <w:rPr>
          <w:rFonts w:ascii="Arial" w:hAnsi="Arial" w:cs="Arial"/>
        </w:rPr>
        <w:t>. Tätä tarkoitusta varten SOTLK</w:t>
      </w:r>
      <w:r w:rsidR="00D43D3B" w:rsidRPr="00F86104">
        <w:rPr>
          <w:rFonts w:ascii="Arial" w:hAnsi="Arial" w:cs="Arial"/>
        </w:rPr>
        <w:t xml:space="preserve"> </w:t>
      </w:r>
      <w:r w:rsidR="00730503" w:rsidRPr="00F86104">
        <w:rPr>
          <w:rFonts w:ascii="Arial" w:hAnsi="Arial" w:cs="Arial"/>
        </w:rPr>
        <w:t xml:space="preserve">rahoittaa tieteellisiä tutkimushankkeita, joiden tuloksia voidaan hyödyntää kehitettäessä kenttälääkintää tai sotilaan palveluskelpoisuutta ja </w:t>
      </w:r>
      <w:r>
        <w:rPr>
          <w:rFonts w:ascii="Arial" w:hAnsi="Arial" w:cs="Arial"/>
        </w:rPr>
        <w:t>-</w:t>
      </w:r>
      <w:r w:rsidR="005474CD" w:rsidRPr="00F86104">
        <w:rPr>
          <w:rFonts w:ascii="Arial" w:hAnsi="Arial" w:cs="Arial"/>
        </w:rPr>
        <w:t>turvallisuutta</w:t>
      </w:r>
      <w:r w:rsidR="00730503" w:rsidRPr="00F86104">
        <w:rPr>
          <w:rFonts w:ascii="Arial" w:hAnsi="Arial" w:cs="Arial"/>
        </w:rPr>
        <w:t xml:space="preserve"> sekä suorituskykyä. </w:t>
      </w:r>
      <w:r w:rsidR="00231EE6" w:rsidRPr="00F86104">
        <w:rPr>
          <w:rFonts w:ascii="Arial" w:hAnsi="Arial" w:cs="Arial"/>
        </w:rPr>
        <w:t xml:space="preserve">Tutkimusmäärärahan lisäksi jaettavana on </w:t>
      </w:r>
      <w:r w:rsidR="004624AB" w:rsidRPr="00F86104">
        <w:rPr>
          <w:rFonts w:ascii="Arial" w:hAnsi="Arial" w:cs="Arial"/>
        </w:rPr>
        <w:t>36 kk</w:t>
      </w:r>
      <w:r w:rsidR="00231EE6" w:rsidRPr="00F86104">
        <w:rPr>
          <w:rFonts w:ascii="Arial" w:hAnsi="Arial" w:cs="Arial"/>
        </w:rPr>
        <w:t xml:space="preserve"> määräaikaista tutkijan virkaa. </w:t>
      </w:r>
      <w:r w:rsidR="00076FA0">
        <w:rPr>
          <w:rFonts w:ascii="Arial" w:hAnsi="Arial" w:cs="Arial"/>
        </w:rPr>
        <w:t>Tutkimusresurssien</w:t>
      </w:r>
      <w:r w:rsidR="00231EE6" w:rsidRPr="00F86104">
        <w:rPr>
          <w:rFonts w:ascii="Arial" w:hAnsi="Arial" w:cs="Arial"/>
        </w:rPr>
        <w:t xml:space="preserve"> </w:t>
      </w:r>
      <w:r w:rsidR="00730503" w:rsidRPr="00F86104">
        <w:rPr>
          <w:rFonts w:ascii="Arial" w:hAnsi="Arial" w:cs="Arial"/>
        </w:rPr>
        <w:t xml:space="preserve">hakijaa pyydetään </w:t>
      </w:r>
      <w:r w:rsidR="00BC3C0C" w:rsidRPr="00F86104">
        <w:rPr>
          <w:rFonts w:ascii="Arial" w:hAnsi="Arial" w:cs="Arial"/>
        </w:rPr>
        <w:t>lukema</w:t>
      </w:r>
      <w:r w:rsidR="00076FA0">
        <w:rPr>
          <w:rFonts w:ascii="Arial" w:hAnsi="Arial" w:cs="Arial"/>
        </w:rPr>
        <w:t xml:space="preserve">an huolellisesti </w:t>
      </w:r>
      <w:r w:rsidR="00BC3C0C" w:rsidRPr="00F86104">
        <w:rPr>
          <w:rFonts w:ascii="Arial" w:hAnsi="Arial" w:cs="Arial"/>
        </w:rPr>
        <w:t>tämä ohje sekä hakemus</w:t>
      </w:r>
      <w:r w:rsidR="0099650D" w:rsidRPr="00F86104">
        <w:rPr>
          <w:rFonts w:ascii="Arial" w:hAnsi="Arial" w:cs="Arial"/>
        </w:rPr>
        <w:softHyphen/>
      </w:r>
      <w:r w:rsidR="00BC3C0C" w:rsidRPr="00F86104">
        <w:rPr>
          <w:rFonts w:ascii="Arial" w:hAnsi="Arial" w:cs="Arial"/>
        </w:rPr>
        <w:t>lomak</w:t>
      </w:r>
      <w:r w:rsidR="0099650D" w:rsidRPr="00F86104">
        <w:rPr>
          <w:rFonts w:ascii="Arial" w:hAnsi="Arial" w:cs="Arial"/>
        </w:rPr>
        <w:softHyphen/>
      </w:r>
      <w:r w:rsidR="00BC3C0C" w:rsidRPr="00F86104">
        <w:rPr>
          <w:rFonts w:ascii="Arial" w:hAnsi="Arial" w:cs="Arial"/>
        </w:rPr>
        <w:t>keet</w:t>
      </w:r>
      <w:r w:rsidR="00C05288" w:rsidRPr="00F86104">
        <w:rPr>
          <w:rFonts w:ascii="Arial" w:hAnsi="Arial" w:cs="Arial"/>
        </w:rPr>
        <w:t xml:space="preserve"> </w:t>
      </w:r>
      <w:r w:rsidRPr="002C3657">
        <w:rPr>
          <w:rFonts w:ascii="Arial" w:hAnsi="Arial" w:cs="Arial"/>
        </w:rPr>
        <w:t>P</w:t>
      </w:r>
      <w:r w:rsidR="00EC26A7">
        <w:rPr>
          <w:rFonts w:ascii="Arial" w:hAnsi="Arial" w:cs="Arial"/>
        </w:rPr>
        <w:t>V:n</w:t>
      </w:r>
      <w:r w:rsidR="0099650D" w:rsidRPr="002C3657">
        <w:rPr>
          <w:rFonts w:ascii="Arial" w:hAnsi="Arial" w:cs="Arial"/>
        </w:rPr>
        <w:t xml:space="preserve"> internetsivuilla</w:t>
      </w:r>
      <w:r>
        <w:rPr>
          <w:rFonts w:ascii="Arial" w:hAnsi="Arial" w:cs="Arial"/>
        </w:rPr>
        <w:t xml:space="preserve"> (</w:t>
      </w:r>
      <w:hyperlink r:id="rId9" w:history="1">
        <w:r w:rsidRPr="002036C9">
          <w:rPr>
            <w:rStyle w:val="Hyperlinkki"/>
            <w:rFonts w:ascii="Arial" w:hAnsi="Arial" w:cs="Arial"/>
          </w:rPr>
          <w:t>http://puolustusvoimat.fi/sotilaslaaketieteen-keskus/tutkimus</w:t>
        </w:r>
      </w:hyperlink>
      <w:r>
        <w:rPr>
          <w:rFonts w:ascii="Arial" w:hAnsi="Arial" w:cs="Arial"/>
        </w:rPr>
        <w:t>)</w:t>
      </w:r>
      <w:r w:rsidR="00730503" w:rsidRPr="00F86104">
        <w:rPr>
          <w:rFonts w:ascii="Arial" w:hAnsi="Arial" w:cs="Arial"/>
        </w:rPr>
        <w:t xml:space="preserve">.  </w:t>
      </w:r>
    </w:p>
    <w:p w:rsidR="00730503" w:rsidRPr="00F86104" w:rsidRDefault="00EC26A7" w:rsidP="00973B36">
      <w:pPr>
        <w:widowControl w:val="0"/>
        <w:tabs>
          <w:tab w:val="left" w:pos="204"/>
        </w:tabs>
        <w:overflowPunct w:val="0"/>
        <w:autoSpaceDE w:val="0"/>
        <w:autoSpaceDN w:val="0"/>
        <w:adjustRightInd w:val="0"/>
        <w:spacing w:beforeLines="100" w:before="240" w:line="276" w:lineRule="auto"/>
        <w:jc w:val="both"/>
        <w:textAlignment w:val="baseline"/>
        <w:rPr>
          <w:rFonts w:ascii="Arial" w:hAnsi="Arial" w:cs="Arial"/>
        </w:rPr>
      </w:pPr>
      <w:r w:rsidRPr="007F4723">
        <w:rPr>
          <w:rFonts w:ascii="Arial" w:hAnsi="Arial" w:cs="Arial"/>
        </w:rPr>
        <w:t xml:space="preserve">Rahoituspäätösten perusteena on ehdotettujen tutkimushankkeiden soveltuminen PV:n lääkintähuollon tutkimus- ja kehittämistoiminnan strategiaan (T&amp;K-strategia, PV:n asiakirja AJ11378). Sen mukaisesti </w:t>
      </w:r>
      <w:r w:rsidR="002C3657" w:rsidRPr="007F4723">
        <w:rPr>
          <w:rFonts w:ascii="Arial" w:hAnsi="Arial" w:cs="Arial"/>
        </w:rPr>
        <w:t>P</w:t>
      </w:r>
      <w:r w:rsidRPr="007F4723">
        <w:rPr>
          <w:rFonts w:ascii="Arial" w:hAnsi="Arial" w:cs="Arial"/>
        </w:rPr>
        <w:t>V:n</w:t>
      </w:r>
      <w:r w:rsidR="002C3657" w:rsidRPr="007F4723">
        <w:rPr>
          <w:rFonts w:ascii="Arial" w:hAnsi="Arial" w:cs="Arial"/>
        </w:rPr>
        <w:t xml:space="preserve"> </w:t>
      </w:r>
      <w:r w:rsidR="00730503" w:rsidRPr="007F4723">
        <w:rPr>
          <w:rFonts w:ascii="Arial" w:hAnsi="Arial" w:cs="Arial"/>
        </w:rPr>
        <w:t xml:space="preserve">lääkintähuollon </w:t>
      </w:r>
      <w:r w:rsidRPr="007F4723">
        <w:rPr>
          <w:rFonts w:ascii="Arial" w:hAnsi="Arial" w:cs="Arial"/>
        </w:rPr>
        <w:t>T&amp;K-toiminnan</w:t>
      </w:r>
      <w:r w:rsidR="002C3657" w:rsidRPr="007F4723">
        <w:rPr>
          <w:rFonts w:ascii="Arial" w:hAnsi="Arial" w:cs="Arial"/>
        </w:rPr>
        <w:t xml:space="preserve"> </w:t>
      </w:r>
      <w:r w:rsidR="00730503" w:rsidRPr="007F4723">
        <w:rPr>
          <w:rFonts w:ascii="Arial" w:hAnsi="Arial" w:cs="Arial"/>
        </w:rPr>
        <w:t xml:space="preserve">tavoite on tuottaa sekä kansainvälisiä että kansallisia julkaisuja, raportteja </w:t>
      </w:r>
      <w:r w:rsidR="00C05288" w:rsidRPr="007F4723">
        <w:rPr>
          <w:rFonts w:ascii="Arial" w:hAnsi="Arial" w:cs="Arial"/>
        </w:rPr>
        <w:t>ja</w:t>
      </w:r>
      <w:r w:rsidR="00730503" w:rsidRPr="007F4723">
        <w:rPr>
          <w:rFonts w:ascii="Arial" w:hAnsi="Arial" w:cs="Arial"/>
        </w:rPr>
        <w:t xml:space="preserve"> opinnäytetöitä, jotka palvelevat ensisijaisesti</w:t>
      </w:r>
      <w:r w:rsidR="00730503" w:rsidRPr="00F86104">
        <w:rPr>
          <w:rFonts w:ascii="Arial" w:hAnsi="Arial" w:cs="Arial"/>
        </w:rPr>
        <w:t xml:space="preserve"> </w:t>
      </w:r>
      <w:r>
        <w:rPr>
          <w:rFonts w:ascii="Arial" w:hAnsi="Arial" w:cs="Arial"/>
          <w:b/>
          <w:bCs/>
        </w:rPr>
        <w:t>P</w:t>
      </w:r>
      <w:r w:rsidR="00730503" w:rsidRPr="00F86104">
        <w:rPr>
          <w:rFonts w:ascii="Arial" w:hAnsi="Arial" w:cs="Arial"/>
          <w:b/>
          <w:bCs/>
        </w:rPr>
        <w:t>uolustusvoimien päätehtäviä</w:t>
      </w:r>
      <w:r w:rsidR="00730503" w:rsidRPr="00F86104">
        <w:rPr>
          <w:rFonts w:ascii="Arial" w:hAnsi="Arial" w:cs="Arial"/>
        </w:rPr>
        <w:t xml:space="preserve">:  </w:t>
      </w:r>
    </w:p>
    <w:p w:rsidR="00730503" w:rsidRPr="00296A57" w:rsidRDefault="00730503" w:rsidP="00973B36">
      <w:pPr>
        <w:widowControl w:val="0"/>
        <w:numPr>
          <w:ilvl w:val="0"/>
          <w:numId w:val="4"/>
        </w:numPr>
        <w:tabs>
          <w:tab w:val="left" w:pos="204"/>
        </w:tabs>
        <w:overflowPunct w:val="0"/>
        <w:autoSpaceDE w:val="0"/>
        <w:autoSpaceDN w:val="0"/>
        <w:adjustRightInd w:val="0"/>
        <w:spacing w:beforeLines="50" w:before="120" w:line="276" w:lineRule="auto"/>
        <w:ind w:left="714" w:hanging="357"/>
        <w:jc w:val="both"/>
        <w:textAlignment w:val="baseline"/>
        <w:rPr>
          <w:rFonts w:ascii="Arial" w:hAnsi="Arial" w:cs="Arial"/>
          <w:sz w:val="22"/>
          <w:szCs w:val="22"/>
        </w:rPr>
      </w:pPr>
      <w:r w:rsidRPr="00296A57">
        <w:rPr>
          <w:rFonts w:ascii="Arial" w:hAnsi="Arial" w:cs="Arial"/>
          <w:sz w:val="22"/>
          <w:szCs w:val="22"/>
        </w:rPr>
        <w:t xml:space="preserve">sotilaallista maanpuolustusta  </w:t>
      </w:r>
    </w:p>
    <w:p w:rsidR="00296A57" w:rsidRDefault="00730503" w:rsidP="00296A57">
      <w:pPr>
        <w:widowControl w:val="0"/>
        <w:numPr>
          <w:ilvl w:val="0"/>
          <w:numId w:val="4"/>
        </w:numPr>
        <w:tabs>
          <w:tab w:val="left" w:pos="204"/>
        </w:tabs>
        <w:overflowPunct w:val="0"/>
        <w:autoSpaceDE w:val="0"/>
        <w:autoSpaceDN w:val="0"/>
        <w:adjustRightInd w:val="0"/>
        <w:spacing w:beforeLines="100" w:before="240" w:line="276" w:lineRule="auto"/>
        <w:ind w:left="714" w:hanging="357"/>
        <w:contextualSpacing/>
        <w:jc w:val="both"/>
        <w:textAlignment w:val="baseline"/>
        <w:rPr>
          <w:rFonts w:ascii="Arial" w:hAnsi="Arial" w:cs="Arial"/>
          <w:sz w:val="22"/>
          <w:szCs w:val="22"/>
        </w:rPr>
      </w:pPr>
      <w:r w:rsidRPr="00296A57">
        <w:rPr>
          <w:rFonts w:ascii="Arial" w:hAnsi="Arial" w:cs="Arial"/>
          <w:sz w:val="22"/>
          <w:szCs w:val="22"/>
        </w:rPr>
        <w:t xml:space="preserve">yhteiskunnan </w:t>
      </w:r>
      <w:r w:rsidR="00067C5D" w:rsidRPr="00296A57">
        <w:rPr>
          <w:rFonts w:ascii="Arial" w:hAnsi="Arial" w:cs="Arial"/>
          <w:sz w:val="22"/>
          <w:szCs w:val="22"/>
        </w:rPr>
        <w:t>turvallisuusstrategian</w:t>
      </w:r>
      <w:r w:rsidRPr="00296A57">
        <w:rPr>
          <w:rFonts w:ascii="Arial" w:hAnsi="Arial" w:cs="Arial"/>
          <w:sz w:val="22"/>
          <w:szCs w:val="22"/>
        </w:rPr>
        <w:t xml:space="preserve"> (YT</w:t>
      </w:r>
      <w:r w:rsidR="00067C5D" w:rsidRPr="00296A57">
        <w:rPr>
          <w:rFonts w:ascii="Arial" w:hAnsi="Arial" w:cs="Arial"/>
          <w:sz w:val="22"/>
          <w:szCs w:val="22"/>
        </w:rPr>
        <w:t>S</w:t>
      </w:r>
      <w:r w:rsidRPr="00296A57">
        <w:rPr>
          <w:rFonts w:ascii="Arial" w:hAnsi="Arial" w:cs="Arial"/>
          <w:sz w:val="22"/>
          <w:szCs w:val="22"/>
        </w:rPr>
        <w:t xml:space="preserve">) edellyttämää viranomaisyhteistyötä ja </w:t>
      </w:r>
    </w:p>
    <w:p w:rsidR="00730503" w:rsidRPr="00296A57" w:rsidRDefault="00730503" w:rsidP="00296A57">
      <w:pPr>
        <w:widowControl w:val="0"/>
        <w:numPr>
          <w:ilvl w:val="0"/>
          <w:numId w:val="4"/>
        </w:numPr>
        <w:tabs>
          <w:tab w:val="left" w:pos="204"/>
        </w:tabs>
        <w:overflowPunct w:val="0"/>
        <w:autoSpaceDE w:val="0"/>
        <w:autoSpaceDN w:val="0"/>
        <w:adjustRightInd w:val="0"/>
        <w:spacing w:beforeLines="100" w:before="240" w:line="276" w:lineRule="auto"/>
        <w:ind w:left="714" w:hanging="357"/>
        <w:contextualSpacing/>
        <w:jc w:val="both"/>
        <w:textAlignment w:val="baseline"/>
        <w:rPr>
          <w:rFonts w:ascii="Arial" w:hAnsi="Arial" w:cs="Arial"/>
          <w:sz w:val="22"/>
          <w:szCs w:val="22"/>
        </w:rPr>
      </w:pPr>
      <w:r w:rsidRPr="00296A57">
        <w:rPr>
          <w:rFonts w:ascii="Arial" w:hAnsi="Arial" w:cs="Arial"/>
          <w:sz w:val="22"/>
          <w:szCs w:val="22"/>
        </w:rPr>
        <w:t>kansainvälistä sotilaallista kriisinhallintaa</w:t>
      </w:r>
      <w:r w:rsidRPr="00296A57">
        <w:rPr>
          <w:rFonts w:ascii="Arial" w:hAnsi="Arial" w:cs="Arial"/>
        </w:rPr>
        <w:t xml:space="preserve"> </w:t>
      </w:r>
    </w:p>
    <w:p w:rsidR="006376A2" w:rsidRPr="00296A57" w:rsidRDefault="006376A2" w:rsidP="00B97050">
      <w:pPr>
        <w:widowControl w:val="0"/>
        <w:numPr>
          <w:ilvl w:val="0"/>
          <w:numId w:val="4"/>
        </w:numPr>
        <w:tabs>
          <w:tab w:val="left" w:pos="204"/>
        </w:tabs>
        <w:overflowPunct w:val="0"/>
        <w:autoSpaceDE w:val="0"/>
        <w:autoSpaceDN w:val="0"/>
        <w:adjustRightInd w:val="0"/>
        <w:spacing w:beforeLines="100" w:before="240" w:line="276" w:lineRule="auto"/>
        <w:ind w:left="714" w:hanging="357"/>
        <w:contextualSpacing/>
        <w:jc w:val="both"/>
        <w:textAlignment w:val="baseline"/>
        <w:rPr>
          <w:rFonts w:ascii="Arial" w:hAnsi="Arial" w:cs="Arial"/>
          <w:sz w:val="22"/>
        </w:rPr>
      </w:pPr>
      <w:r w:rsidRPr="00296A57">
        <w:rPr>
          <w:rFonts w:ascii="Arial" w:hAnsi="Arial" w:cs="Arial"/>
          <w:sz w:val="22"/>
        </w:rPr>
        <w:t>kansainvälisen avun antamista ja vastaanottamista</w:t>
      </w:r>
    </w:p>
    <w:p w:rsidR="00730503" w:rsidRPr="00F86104" w:rsidRDefault="00730503" w:rsidP="00B97050">
      <w:pPr>
        <w:widowControl w:val="0"/>
        <w:tabs>
          <w:tab w:val="left" w:pos="204"/>
        </w:tabs>
        <w:overflowPunct w:val="0"/>
        <w:autoSpaceDE w:val="0"/>
        <w:autoSpaceDN w:val="0"/>
        <w:adjustRightInd w:val="0"/>
        <w:spacing w:beforeLines="100" w:before="240" w:line="276" w:lineRule="auto"/>
        <w:jc w:val="both"/>
        <w:textAlignment w:val="baseline"/>
        <w:rPr>
          <w:rFonts w:ascii="Arial" w:hAnsi="Arial" w:cs="Arial"/>
        </w:rPr>
      </w:pPr>
      <w:r w:rsidRPr="00F86104">
        <w:rPr>
          <w:rFonts w:ascii="Arial" w:hAnsi="Arial" w:cs="Arial"/>
        </w:rPr>
        <w:t xml:space="preserve"> sekä </w:t>
      </w:r>
      <w:r w:rsidRPr="00F86104">
        <w:rPr>
          <w:rFonts w:ascii="Arial" w:hAnsi="Arial" w:cs="Arial"/>
          <w:b/>
          <w:bCs/>
        </w:rPr>
        <w:t>lääkintähuollon ydintehtäviä</w:t>
      </w:r>
      <w:r w:rsidRPr="00F86104">
        <w:rPr>
          <w:rFonts w:ascii="Arial" w:hAnsi="Arial" w:cs="Arial"/>
        </w:rPr>
        <w:t xml:space="preserve">:  </w:t>
      </w:r>
    </w:p>
    <w:p w:rsidR="00730503" w:rsidRPr="00F86104" w:rsidRDefault="00730503" w:rsidP="00973B36">
      <w:pPr>
        <w:widowControl w:val="0"/>
        <w:numPr>
          <w:ilvl w:val="0"/>
          <w:numId w:val="4"/>
        </w:numPr>
        <w:tabs>
          <w:tab w:val="left" w:pos="204"/>
        </w:tabs>
        <w:overflowPunct w:val="0"/>
        <w:autoSpaceDE w:val="0"/>
        <w:autoSpaceDN w:val="0"/>
        <w:adjustRightInd w:val="0"/>
        <w:spacing w:beforeLines="50" w:before="120" w:line="276" w:lineRule="auto"/>
        <w:ind w:left="714" w:hanging="357"/>
        <w:jc w:val="both"/>
        <w:textAlignment w:val="baseline"/>
        <w:rPr>
          <w:rFonts w:ascii="Arial" w:hAnsi="Arial" w:cs="Arial"/>
          <w:sz w:val="22"/>
          <w:szCs w:val="22"/>
        </w:rPr>
      </w:pPr>
      <w:r w:rsidRPr="00F86104">
        <w:rPr>
          <w:rFonts w:ascii="Arial" w:hAnsi="Arial" w:cs="Arial"/>
          <w:sz w:val="22"/>
          <w:szCs w:val="22"/>
        </w:rPr>
        <w:t>kenttälääkintä</w:t>
      </w:r>
      <w:r w:rsidR="00067C5D" w:rsidRPr="00F86104">
        <w:rPr>
          <w:rFonts w:ascii="Arial" w:hAnsi="Arial" w:cs="Arial"/>
          <w:sz w:val="22"/>
          <w:szCs w:val="22"/>
        </w:rPr>
        <w:t xml:space="preserve"> sisältäen suojelulääkinnän</w:t>
      </w:r>
      <w:r w:rsidRPr="00F86104">
        <w:rPr>
          <w:rFonts w:ascii="Arial" w:hAnsi="Arial" w:cs="Arial"/>
          <w:sz w:val="22"/>
          <w:szCs w:val="22"/>
        </w:rPr>
        <w:t xml:space="preserve"> </w:t>
      </w:r>
    </w:p>
    <w:p w:rsidR="00730503" w:rsidRPr="00F86104" w:rsidRDefault="00730503" w:rsidP="00B97050">
      <w:pPr>
        <w:widowControl w:val="0"/>
        <w:numPr>
          <w:ilvl w:val="0"/>
          <w:numId w:val="4"/>
        </w:numPr>
        <w:tabs>
          <w:tab w:val="left" w:pos="204"/>
        </w:tabs>
        <w:overflowPunct w:val="0"/>
        <w:autoSpaceDE w:val="0"/>
        <w:autoSpaceDN w:val="0"/>
        <w:adjustRightInd w:val="0"/>
        <w:spacing w:beforeLines="100" w:before="240" w:line="276" w:lineRule="auto"/>
        <w:ind w:left="714" w:hanging="357"/>
        <w:contextualSpacing/>
        <w:jc w:val="both"/>
        <w:textAlignment w:val="baseline"/>
        <w:rPr>
          <w:rFonts w:ascii="Arial" w:hAnsi="Arial" w:cs="Arial"/>
          <w:sz w:val="22"/>
          <w:szCs w:val="22"/>
        </w:rPr>
      </w:pPr>
      <w:r w:rsidRPr="00F86104">
        <w:rPr>
          <w:rFonts w:ascii="Arial" w:hAnsi="Arial" w:cs="Arial"/>
          <w:sz w:val="22"/>
          <w:szCs w:val="22"/>
        </w:rPr>
        <w:t>palvelus</w:t>
      </w:r>
      <w:r w:rsidR="00067C5D" w:rsidRPr="00F86104">
        <w:rPr>
          <w:rFonts w:ascii="Arial" w:hAnsi="Arial" w:cs="Arial"/>
          <w:sz w:val="22"/>
          <w:szCs w:val="22"/>
        </w:rPr>
        <w:t>kelpoisuus ja -</w:t>
      </w:r>
      <w:r w:rsidRPr="00F86104">
        <w:rPr>
          <w:rFonts w:ascii="Arial" w:hAnsi="Arial" w:cs="Arial"/>
          <w:sz w:val="22"/>
          <w:szCs w:val="22"/>
        </w:rPr>
        <w:t xml:space="preserve">turvallisuus  </w:t>
      </w:r>
    </w:p>
    <w:p w:rsidR="00730503" w:rsidRPr="00F86104" w:rsidRDefault="00730503" w:rsidP="00B97050">
      <w:pPr>
        <w:widowControl w:val="0"/>
        <w:numPr>
          <w:ilvl w:val="0"/>
          <w:numId w:val="4"/>
        </w:numPr>
        <w:tabs>
          <w:tab w:val="left" w:pos="204"/>
        </w:tabs>
        <w:overflowPunct w:val="0"/>
        <w:autoSpaceDE w:val="0"/>
        <w:autoSpaceDN w:val="0"/>
        <w:adjustRightInd w:val="0"/>
        <w:spacing w:beforeLines="100" w:before="240" w:line="276" w:lineRule="auto"/>
        <w:ind w:left="714" w:hanging="357"/>
        <w:contextualSpacing/>
        <w:jc w:val="both"/>
        <w:textAlignment w:val="baseline"/>
        <w:rPr>
          <w:rFonts w:ascii="Arial" w:hAnsi="Arial" w:cs="Arial"/>
          <w:sz w:val="22"/>
          <w:szCs w:val="22"/>
        </w:rPr>
      </w:pPr>
      <w:r w:rsidRPr="00F86104">
        <w:rPr>
          <w:rFonts w:ascii="Arial" w:hAnsi="Arial" w:cs="Arial"/>
          <w:sz w:val="22"/>
          <w:szCs w:val="22"/>
        </w:rPr>
        <w:t xml:space="preserve">kansainvälinen toiminta ja lääkintätiedustelu  </w:t>
      </w:r>
    </w:p>
    <w:p w:rsidR="00730503" w:rsidRPr="00F86104" w:rsidRDefault="00730503" w:rsidP="00B97050">
      <w:pPr>
        <w:widowControl w:val="0"/>
        <w:numPr>
          <w:ilvl w:val="0"/>
          <w:numId w:val="4"/>
        </w:numPr>
        <w:tabs>
          <w:tab w:val="left" w:pos="204"/>
        </w:tabs>
        <w:overflowPunct w:val="0"/>
        <w:autoSpaceDE w:val="0"/>
        <w:autoSpaceDN w:val="0"/>
        <w:adjustRightInd w:val="0"/>
        <w:spacing w:beforeLines="100" w:before="240" w:line="276" w:lineRule="auto"/>
        <w:ind w:left="714" w:hanging="357"/>
        <w:contextualSpacing/>
        <w:jc w:val="both"/>
        <w:textAlignment w:val="baseline"/>
        <w:rPr>
          <w:rFonts w:ascii="Arial" w:hAnsi="Arial" w:cs="Arial"/>
          <w:sz w:val="22"/>
          <w:szCs w:val="22"/>
        </w:rPr>
      </w:pPr>
      <w:r w:rsidRPr="00F86104">
        <w:rPr>
          <w:rFonts w:ascii="Arial" w:hAnsi="Arial" w:cs="Arial"/>
          <w:sz w:val="22"/>
          <w:szCs w:val="22"/>
        </w:rPr>
        <w:t xml:space="preserve">ympäristöterveydenhuolto sekä </w:t>
      </w:r>
    </w:p>
    <w:p w:rsidR="00730503" w:rsidRPr="00F86104" w:rsidRDefault="00730503" w:rsidP="00973B36">
      <w:pPr>
        <w:widowControl w:val="0"/>
        <w:numPr>
          <w:ilvl w:val="0"/>
          <w:numId w:val="4"/>
        </w:numPr>
        <w:tabs>
          <w:tab w:val="left" w:pos="204"/>
        </w:tabs>
        <w:overflowPunct w:val="0"/>
        <w:autoSpaceDE w:val="0"/>
        <w:autoSpaceDN w:val="0"/>
        <w:adjustRightInd w:val="0"/>
        <w:spacing w:beforeLines="50" w:before="120" w:line="276" w:lineRule="auto"/>
        <w:ind w:left="714" w:hanging="357"/>
        <w:contextualSpacing/>
        <w:jc w:val="both"/>
        <w:textAlignment w:val="baseline"/>
        <w:rPr>
          <w:rFonts w:ascii="Arial" w:hAnsi="Arial" w:cs="Arial"/>
          <w:sz w:val="22"/>
          <w:szCs w:val="22"/>
        </w:rPr>
      </w:pPr>
      <w:r w:rsidRPr="00F86104">
        <w:rPr>
          <w:rFonts w:ascii="Arial" w:hAnsi="Arial" w:cs="Arial"/>
          <w:sz w:val="22"/>
          <w:szCs w:val="22"/>
        </w:rPr>
        <w:t xml:space="preserve">näihin liittyvä koulutus.  </w:t>
      </w:r>
    </w:p>
    <w:p w:rsidR="005474CD" w:rsidRPr="00F86104" w:rsidRDefault="005474CD" w:rsidP="00B97050">
      <w:pPr>
        <w:widowControl w:val="0"/>
        <w:tabs>
          <w:tab w:val="left" w:pos="204"/>
        </w:tabs>
        <w:overflowPunct w:val="0"/>
        <w:autoSpaceDE w:val="0"/>
        <w:autoSpaceDN w:val="0"/>
        <w:adjustRightInd w:val="0"/>
        <w:spacing w:beforeLines="100" w:before="240" w:line="276" w:lineRule="auto"/>
        <w:jc w:val="both"/>
        <w:textAlignment w:val="baseline"/>
        <w:rPr>
          <w:rFonts w:ascii="Arial" w:hAnsi="Arial" w:cs="Arial"/>
        </w:rPr>
      </w:pPr>
      <w:r w:rsidRPr="00F86104">
        <w:rPr>
          <w:rFonts w:ascii="Arial" w:hAnsi="Arial" w:cs="Arial"/>
        </w:rPr>
        <w:t xml:space="preserve">Rahoituspäätöksiä tehtäessä huomioidaan </w:t>
      </w:r>
      <w:r w:rsidR="00B7279F">
        <w:rPr>
          <w:rFonts w:ascii="Arial" w:hAnsi="Arial" w:cs="Arial"/>
        </w:rPr>
        <w:t>erityisesti</w:t>
      </w:r>
      <w:r w:rsidRPr="00F86104">
        <w:rPr>
          <w:rFonts w:ascii="Arial" w:hAnsi="Arial" w:cs="Arial"/>
        </w:rPr>
        <w:t xml:space="preserve"> </w:t>
      </w:r>
      <w:r w:rsidR="00076FA0" w:rsidRPr="00B7279F">
        <w:rPr>
          <w:rFonts w:ascii="Arial" w:hAnsi="Arial" w:cs="Arial"/>
          <w:b/>
        </w:rPr>
        <w:t xml:space="preserve">PV:n toimintasuunnitelmassa </w:t>
      </w:r>
      <w:r w:rsidR="00115A3D">
        <w:rPr>
          <w:rFonts w:ascii="Arial" w:hAnsi="Arial" w:cs="Arial"/>
          <w:b/>
        </w:rPr>
        <w:t>2020‒2024</w:t>
      </w:r>
      <w:r w:rsidR="00B7279F">
        <w:rPr>
          <w:rFonts w:ascii="Arial" w:hAnsi="Arial" w:cs="Arial"/>
          <w:b/>
        </w:rPr>
        <w:t xml:space="preserve"> </w:t>
      </w:r>
      <w:r w:rsidRPr="00B7279F">
        <w:rPr>
          <w:rFonts w:ascii="Arial" w:hAnsi="Arial" w:cs="Arial"/>
          <w:b/>
        </w:rPr>
        <w:t>käsketyt T&amp;K-tehtävät</w:t>
      </w:r>
      <w:r w:rsidRPr="00B7279F">
        <w:rPr>
          <w:rFonts w:ascii="Arial" w:hAnsi="Arial" w:cs="Arial"/>
        </w:rPr>
        <w:t>.</w:t>
      </w:r>
    </w:p>
    <w:p w:rsidR="00730503" w:rsidRPr="00F86104" w:rsidRDefault="00AD28DA" w:rsidP="00973B36">
      <w:pPr>
        <w:widowControl w:val="0"/>
        <w:tabs>
          <w:tab w:val="left" w:pos="204"/>
        </w:tabs>
        <w:overflowPunct w:val="0"/>
        <w:autoSpaceDE w:val="0"/>
        <w:autoSpaceDN w:val="0"/>
        <w:adjustRightInd w:val="0"/>
        <w:spacing w:beforeLines="50" w:before="120" w:line="276" w:lineRule="auto"/>
        <w:jc w:val="both"/>
        <w:textAlignment w:val="baseline"/>
        <w:rPr>
          <w:rFonts w:ascii="Arial" w:hAnsi="Arial" w:cs="Arial"/>
        </w:rPr>
      </w:pPr>
      <w:r>
        <w:rPr>
          <w:rFonts w:ascii="Arial" w:hAnsi="Arial" w:cs="Arial"/>
        </w:rPr>
        <w:t>Puolustusvoimia</w:t>
      </w:r>
      <w:r w:rsidR="002020AD" w:rsidRPr="00F86104">
        <w:rPr>
          <w:rFonts w:ascii="Arial" w:hAnsi="Arial" w:cs="Arial"/>
        </w:rPr>
        <w:t xml:space="preserve"> </w:t>
      </w:r>
      <w:r w:rsidR="00730503" w:rsidRPr="00F86104">
        <w:rPr>
          <w:rFonts w:ascii="Arial" w:hAnsi="Arial" w:cs="Arial"/>
        </w:rPr>
        <w:t xml:space="preserve">tukevan lääkintähuollon </w:t>
      </w:r>
      <w:r w:rsidR="00067C5D" w:rsidRPr="00F86104">
        <w:rPr>
          <w:rFonts w:ascii="Arial" w:hAnsi="Arial" w:cs="Arial"/>
        </w:rPr>
        <w:t>T&amp;K-</w:t>
      </w:r>
      <w:r w:rsidR="00730503" w:rsidRPr="00F86104">
        <w:rPr>
          <w:rFonts w:ascii="Arial" w:hAnsi="Arial" w:cs="Arial"/>
        </w:rPr>
        <w:t xml:space="preserve">toiminnan tarkoitus on selvittää ja hankkia uutta tietoa joukkojen ja yksilöiden suorituskykyä </w:t>
      </w:r>
      <w:r w:rsidR="00067C5D" w:rsidRPr="00F86104">
        <w:rPr>
          <w:rFonts w:ascii="Arial" w:hAnsi="Arial" w:cs="Arial"/>
        </w:rPr>
        <w:t xml:space="preserve">ja terveyttä </w:t>
      </w:r>
      <w:r w:rsidR="00730503" w:rsidRPr="00F86104">
        <w:rPr>
          <w:rFonts w:ascii="Arial" w:hAnsi="Arial" w:cs="Arial"/>
        </w:rPr>
        <w:t>vaarantavista terveysuhkista ja niiden ehkäisystä</w:t>
      </w:r>
      <w:r w:rsidR="00067C5D" w:rsidRPr="00F86104">
        <w:rPr>
          <w:rFonts w:ascii="Arial" w:hAnsi="Arial" w:cs="Arial"/>
        </w:rPr>
        <w:t xml:space="preserve"> sekä lääkintähuollon toimenpiteiden vaikuttavuudesta</w:t>
      </w:r>
      <w:r w:rsidR="00730503" w:rsidRPr="00F86104">
        <w:rPr>
          <w:rFonts w:ascii="Arial" w:hAnsi="Arial" w:cs="Arial"/>
        </w:rPr>
        <w:t>. Operatiiv</w:t>
      </w:r>
      <w:r w:rsidR="002D4710" w:rsidRPr="00F86104">
        <w:rPr>
          <w:rFonts w:ascii="Arial" w:hAnsi="Arial" w:cs="Arial"/>
        </w:rPr>
        <w:t>is</w:t>
      </w:r>
      <w:r w:rsidR="00730503" w:rsidRPr="00F86104">
        <w:rPr>
          <w:rFonts w:ascii="Arial" w:hAnsi="Arial" w:cs="Arial"/>
        </w:rPr>
        <w:t>i</w:t>
      </w:r>
      <w:r w:rsidR="002D4710" w:rsidRPr="00F86104">
        <w:rPr>
          <w:rFonts w:ascii="Arial" w:hAnsi="Arial" w:cs="Arial"/>
        </w:rPr>
        <w:t>in</w:t>
      </w:r>
      <w:r w:rsidR="00730503" w:rsidRPr="00F86104">
        <w:rPr>
          <w:rFonts w:ascii="Arial" w:hAnsi="Arial" w:cs="Arial"/>
        </w:rPr>
        <w:t xml:space="preserve"> vaatimuksi</w:t>
      </w:r>
      <w:r w:rsidR="002D4710" w:rsidRPr="00F86104">
        <w:rPr>
          <w:rFonts w:ascii="Arial" w:hAnsi="Arial" w:cs="Arial"/>
        </w:rPr>
        <w:t>in pohjautuvat</w:t>
      </w:r>
      <w:r w:rsidR="00730503" w:rsidRPr="00F86104">
        <w:rPr>
          <w:rFonts w:ascii="Arial" w:hAnsi="Arial" w:cs="Arial"/>
        </w:rPr>
        <w:t xml:space="preserve"> lääkintähuollon suorituskykyvaatimukset ja niiden saavuttamiskeinot </w:t>
      </w:r>
      <w:r w:rsidR="002D4710" w:rsidRPr="00F86104">
        <w:rPr>
          <w:rFonts w:ascii="Arial" w:hAnsi="Arial" w:cs="Arial"/>
        </w:rPr>
        <w:t>tarvitse</w:t>
      </w:r>
      <w:r w:rsidR="00730503" w:rsidRPr="00F86104">
        <w:rPr>
          <w:rFonts w:ascii="Arial" w:hAnsi="Arial" w:cs="Arial"/>
        </w:rPr>
        <w:t xml:space="preserve">vat myös tutkimus- ja selvitystyötä. </w:t>
      </w:r>
      <w:r w:rsidR="00BC3C0C" w:rsidRPr="00F86104">
        <w:rPr>
          <w:rFonts w:ascii="Arial" w:hAnsi="Arial" w:cs="Arial"/>
        </w:rPr>
        <w:t>Lisäksi lääkintähuollon T&amp;K-toiminnalla voidaan tukea kokonaismaanpuolustusta</w:t>
      </w:r>
      <w:r w:rsidR="00BC3C0C" w:rsidRPr="00F86104">
        <w:rPr>
          <w:rStyle w:val="Alaviitteenviite"/>
          <w:rFonts w:ascii="Arial" w:hAnsi="Arial" w:cs="Arial"/>
        </w:rPr>
        <w:footnoteReference w:id="1"/>
      </w:r>
      <w:r w:rsidR="00BC3C0C" w:rsidRPr="00F86104">
        <w:rPr>
          <w:rFonts w:ascii="Arial" w:hAnsi="Arial" w:cs="Arial"/>
        </w:rPr>
        <w:t xml:space="preserve">.  </w:t>
      </w:r>
    </w:p>
    <w:p w:rsidR="00730503" w:rsidRPr="00F86104" w:rsidRDefault="00730503" w:rsidP="00973B36">
      <w:pPr>
        <w:widowControl w:val="0"/>
        <w:tabs>
          <w:tab w:val="left" w:pos="204"/>
        </w:tabs>
        <w:overflowPunct w:val="0"/>
        <w:autoSpaceDE w:val="0"/>
        <w:autoSpaceDN w:val="0"/>
        <w:adjustRightInd w:val="0"/>
        <w:spacing w:beforeLines="50" w:before="120" w:line="276" w:lineRule="auto"/>
        <w:jc w:val="both"/>
        <w:textAlignment w:val="baseline"/>
        <w:rPr>
          <w:rFonts w:ascii="Arial" w:hAnsi="Arial" w:cs="Arial"/>
        </w:rPr>
      </w:pPr>
      <w:r w:rsidRPr="00F86104">
        <w:rPr>
          <w:rFonts w:ascii="Arial" w:hAnsi="Arial" w:cs="Arial"/>
        </w:rPr>
        <w:t xml:space="preserve">Erityisesti kenttälääkintään ja muihin ydintoimintoihin liittyviä hankkeita painotetaan. Tehtävänä on selvittää myös uudistuvien lääketieteellisten toimintamallien soveltuvuus kenttälääkintään. </w:t>
      </w:r>
      <w:r w:rsidR="002020AD" w:rsidRPr="00F86104">
        <w:rPr>
          <w:rFonts w:ascii="Arial" w:hAnsi="Arial" w:cs="Arial"/>
        </w:rPr>
        <w:t xml:space="preserve">PV:n </w:t>
      </w:r>
      <w:r w:rsidRPr="00F86104">
        <w:rPr>
          <w:rFonts w:ascii="Arial" w:hAnsi="Arial" w:cs="Arial"/>
        </w:rPr>
        <w:t>järjestelmien turvallisuutta kehittäviin hankkeisiin on tarkoituksenm</w:t>
      </w:r>
      <w:r w:rsidR="00AD28DA">
        <w:rPr>
          <w:rFonts w:ascii="Arial" w:hAnsi="Arial" w:cs="Arial"/>
        </w:rPr>
        <w:t>ukaisilta osin syytä osallistua</w:t>
      </w:r>
      <w:r w:rsidRPr="00F86104">
        <w:rPr>
          <w:rFonts w:ascii="Arial" w:hAnsi="Arial" w:cs="Arial"/>
        </w:rPr>
        <w:t xml:space="preserve"> </w:t>
      </w:r>
      <w:r w:rsidR="00AD28DA">
        <w:rPr>
          <w:rFonts w:ascii="Arial" w:hAnsi="Arial" w:cs="Arial"/>
        </w:rPr>
        <w:t>(</w:t>
      </w:r>
      <w:r w:rsidRPr="00F86104">
        <w:rPr>
          <w:rFonts w:ascii="Arial" w:hAnsi="Arial" w:cs="Arial"/>
        </w:rPr>
        <w:t xml:space="preserve">esim. monimutkaisten järjestelmien </w:t>
      </w:r>
      <w:r w:rsidRPr="00F86104">
        <w:rPr>
          <w:rFonts w:ascii="Arial" w:hAnsi="Arial" w:cs="Arial"/>
        </w:rPr>
        <w:lastRenderedPageBreak/>
        <w:t>turvallisuus ja ns. human factor -tekijät</w:t>
      </w:r>
      <w:r w:rsidR="00AD28DA">
        <w:rPr>
          <w:rFonts w:ascii="Arial" w:hAnsi="Arial" w:cs="Arial"/>
        </w:rPr>
        <w:t>)</w:t>
      </w:r>
      <w:r w:rsidRPr="00F86104">
        <w:rPr>
          <w:rFonts w:ascii="Arial" w:hAnsi="Arial" w:cs="Arial"/>
        </w:rPr>
        <w:t xml:space="preserve">. </w:t>
      </w:r>
    </w:p>
    <w:p w:rsidR="00730503" w:rsidRPr="00F86104" w:rsidRDefault="002020AD" w:rsidP="00B97050">
      <w:pPr>
        <w:widowControl w:val="0"/>
        <w:tabs>
          <w:tab w:val="left" w:pos="204"/>
        </w:tabs>
        <w:overflowPunct w:val="0"/>
        <w:autoSpaceDE w:val="0"/>
        <w:autoSpaceDN w:val="0"/>
        <w:adjustRightInd w:val="0"/>
        <w:spacing w:beforeLines="100" w:before="240" w:line="276" w:lineRule="auto"/>
        <w:jc w:val="both"/>
        <w:textAlignment w:val="baseline"/>
        <w:rPr>
          <w:rFonts w:ascii="Arial" w:hAnsi="Arial" w:cs="Arial"/>
        </w:rPr>
      </w:pPr>
      <w:r w:rsidRPr="00F86104">
        <w:rPr>
          <w:rFonts w:ascii="Arial" w:hAnsi="Arial" w:cs="Arial"/>
        </w:rPr>
        <w:t xml:space="preserve">PV:n </w:t>
      </w:r>
      <w:r w:rsidR="00730503" w:rsidRPr="00F86104">
        <w:rPr>
          <w:rFonts w:ascii="Arial" w:hAnsi="Arial" w:cs="Arial"/>
        </w:rPr>
        <w:t>lääkintähuollon T&amp;K-toiminna</w:t>
      </w:r>
      <w:r w:rsidR="002D4710" w:rsidRPr="00F86104">
        <w:rPr>
          <w:rFonts w:ascii="Arial" w:hAnsi="Arial" w:cs="Arial"/>
        </w:rPr>
        <w:t>ll</w:t>
      </w:r>
      <w:r w:rsidR="00730503" w:rsidRPr="00F86104">
        <w:rPr>
          <w:rFonts w:ascii="Arial" w:hAnsi="Arial" w:cs="Arial"/>
        </w:rPr>
        <w:t xml:space="preserve">a </w:t>
      </w:r>
      <w:r w:rsidR="002F2E40" w:rsidRPr="00F86104">
        <w:rPr>
          <w:rFonts w:ascii="Arial" w:hAnsi="Arial" w:cs="Arial"/>
        </w:rPr>
        <w:t>on</w:t>
      </w:r>
      <w:r w:rsidR="00730503" w:rsidRPr="00F86104">
        <w:rPr>
          <w:rFonts w:ascii="Arial" w:hAnsi="Arial" w:cs="Arial"/>
        </w:rPr>
        <w:t xml:space="preserve"> seuraavat vaikuttavuustasot: </w:t>
      </w:r>
    </w:p>
    <w:p w:rsidR="00730503" w:rsidRPr="00F86104" w:rsidRDefault="00730503" w:rsidP="00973B36">
      <w:pPr>
        <w:widowControl w:val="0"/>
        <w:numPr>
          <w:ilvl w:val="0"/>
          <w:numId w:val="5"/>
        </w:numPr>
        <w:tabs>
          <w:tab w:val="left" w:pos="204"/>
        </w:tabs>
        <w:overflowPunct w:val="0"/>
        <w:autoSpaceDE w:val="0"/>
        <w:autoSpaceDN w:val="0"/>
        <w:adjustRightInd w:val="0"/>
        <w:spacing w:beforeLines="50" w:before="120" w:line="276" w:lineRule="auto"/>
        <w:ind w:left="714" w:hanging="357"/>
        <w:jc w:val="both"/>
        <w:textAlignment w:val="baseline"/>
        <w:rPr>
          <w:rFonts w:ascii="Arial" w:hAnsi="Arial" w:cs="Arial"/>
          <w:sz w:val="22"/>
          <w:szCs w:val="22"/>
        </w:rPr>
      </w:pPr>
      <w:r w:rsidRPr="00F86104">
        <w:rPr>
          <w:rFonts w:ascii="Arial" w:hAnsi="Arial" w:cs="Arial"/>
          <w:sz w:val="22"/>
          <w:szCs w:val="22"/>
        </w:rPr>
        <w:t xml:space="preserve">Kansainvälisissä tieteellisissä aikakauslehdissä tai kongresseissa julkaistavat tutkimukset </w:t>
      </w:r>
      <w:r w:rsidRPr="00F86104">
        <w:rPr>
          <w:rFonts w:ascii="Arial" w:hAnsi="Arial" w:cs="Arial"/>
          <w:sz w:val="22"/>
          <w:szCs w:val="22"/>
        </w:rPr>
        <w:br/>
        <w:t xml:space="preserve">(korkeatasoisen tieteellisen tutkimuksen kriteerit täyttävä tutkimustoiminta) </w:t>
      </w:r>
    </w:p>
    <w:p w:rsidR="00730503" w:rsidRPr="00F86104" w:rsidRDefault="00730503" w:rsidP="00973B36">
      <w:pPr>
        <w:widowControl w:val="0"/>
        <w:numPr>
          <w:ilvl w:val="0"/>
          <w:numId w:val="5"/>
        </w:numPr>
        <w:tabs>
          <w:tab w:val="left" w:pos="204"/>
        </w:tabs>
        <w:overflowPunct w:val="0"/>
        <w:autoSpaceDE w:val="0"/>
        <w:autoSpaceDN w:val="0"/>
        <w:adjustRightInd w:val="0"/>
        <w:spacing w:line="276" w:lineRule="auto"/>
        <w:ind w:left="714" w:hanging="357"/>
        <w:jc w:val="both"/>
        <w:textAlignment w:val="baseline"/>
        <w:rPr>
          <w:rFonts w:ascii="Arial" w:hAnsi="Arial" w:cs="Arial"/>
          <w:sz w:val="22"/>
          <w:szCs w:val="22"/>
        </w:rPr>
      </w:pPr>
      <w:r w:rsidRPr="00F86104">
        <w:rPr>
          <w:rFonts w:ascii="Arial" w:hAnsi="Arial" w:cs="Arial"/>
          <w:sz w:val="22"/>
          <w:szCs w:val="22"/>
        </w:rPr>
        <w:t xml:space="preserve">Kotimaisissa tieteellisissä aikakauslehdissä tai julkaisusarjoissa julkaistavat tutkimukset ja </w:t>
      </w:r>
      <w:r w:rsidRPr="00F86104">
        <w:rPr>
          <w:rFonts w:ascii="Arial" w:hAnsi="Arial" w:cs="Arial"/>
          <w:sz w:val="22"/>
          <w:szCs w:val="22"/>
        </w:rPr>
        <w:br/>
        <w:t>yleisluontoiset artikkelit, muille viranomaisille jaettavat raportit (</w:t>
      </w:r>
      <w:r w:rsidR="005474CD" w:rsidRPr="00F86104">
        <w:rPr>
          <w:rFonts w:ascii="Arial" w:hAnsi="Arial" w:cs="Arial"/>
          <w:sz w:val="22"/>
          <w:szCs w:val="22"/>
        </w:rPr>
        <w:t xml:space="preserve">vrt. </w:t>
      </w:r>
      <w:r w:rsidRPr="00F86104">
        <w:rPr>
          <w:rFonts w:ascii="Arial" w:hAnsi="Arial" w:cs="Arial"/>
          <w:sz w:val="22"/>
          <w:szCs w:val="22"/>
        </w:rPr>
        <w:t>Y</w:t>
      </w:r>
      <w:r w:rsidR="005474CD" w:rsidRPr="00F86104">
        <w:rPr>
          <w:rFonts w:ascii="Arial" w:hAnsi="Arial" w:cs="Arial"/>
          <w:sz w:val="22"/>
          <w:szCs w:val="22"/>
        </w:rPr>
        <w:t>hteiskunnan turvallisuusstrategia)</w:t>
      </w:r>
      <w:r w:rsidRPr="00F86104">
        <w:rPr>
          <w:rFonts w:ascii="Arial" w:hAnsi="Arial" w:cs="Arial"/>
          <w:sz w:val="22"/>
          <w:szCs w:val="22"/>
        </w:rPr>
        <w:t xml:space="preserve"> </w:t>
      </w:r>
    </w:p>
    <w:p w:rsidR="00730503" w:rsidRPr="00B97050" w:rsidRDefault="002020AD" w:rsidP="00973B36">
      <w:pPr>
        <w:widowControl w:val="0"/>
        <w:numPr>
          <w:ilvl w:val="0"/>
          <w:numId w:val="5"/>
        </w:numPr>
        <w:tabs>
          <w:tab w:val="left" w:pos="204"/>
        </w:tabs>
        <w:overflowPunct w:val="0"/>
        <w:autoSpaceDE w:val="0"/>
        <w:autoSpaceDN w:val="0"/>
        <w:adjustRightInd w:val="0"/>
        <w:spacing w:line="276" w:lineRule="auto"/>
        <w:ind w:left="714" w:hanging="357"/>
        <w:textAlignment w:val="baseline"/>
        <w:rPr>
          <w:rFonts w:ascii="Arial" w:hAnsi="Arial" w:cs="Arial"/>
          <w:sz w:val="22"/>
          <w:szCs w:val="22"/>
        </w:rPr>
      </w:pPr>
      <w:r w:rsidRPr="00F86104">
        <w:rPr>
          <w:rFonts w:ascii="Arial" w:hAnsi="Arial" w:cs="Arial"/>
          <w:sz w:val="22"/>
          <w:szCs w:val="22"/>
        </w:rPr>
        <w:t xml:space="preserve">PV:n </w:t>
      </w:r>
      <w:r w:rsidR="00730503" w:rsidRPr="00F86104">
        <w:rPr>
          <w:rFonts w:ascii="Arial" w:hAnsi="Arial" w:cs="Arial"/>
          <w:sz w:val="22"/>
          <w:szCs w:val="22"/>
        </w:rPr>
        <w:t xml:space="preserve">sisäiset raportit, tutkimustuloksia hyödyntävät koulutus- ja toimintaohjeet </w:t>
      </w:r>
      <w:r w:rsidR="002D4710" w:rsidRPr="00F86104">
        <w:rPr>
          <w:rFonts w:ascii="Arial" w:hAnsi="Arial" w:cs="Arial"/>
          <w:sz w:val="22"/>
          <w:szCs w:val="22"/>
        </w:rPr>
        <w:t>sekä</w:t>
      </w:r>
      <w:r w:rsidR="00730503" w:rsidRPr="00F86104">
        <w:rPr>
          <w:rFonts w:ascii="Arial" w:hAnsi="Arial" w:cs="Arial"/>
          <w:sz w:val="22"/>
          <w:szCs w:val="22"/>
        </w:rPr>
        <w:t xml:space="preserve"> oppaat </w:t>
      </w:r>
    </w:p>
    <w:p w:rsidR="00E93339" w:rsidRPr="00F86104" w:rsidRDefault="00231EE6" w:rsidP="00B97050">
      <w:pPr>
        <w:pStyle w:val="Otsikko1"/>
        <w:spacing w:before="480" w:line="276" w:lineRule="auto"/>
      </w:pPr>
      <w:bookmarkStart w:id="1" w:name="_Toc8134076"/>
      <w:r w:rsidRPr="00F86104">
        <w:t>2. Tietoa SOTLK:n tutkimusresursseista</w:t>
      </w:r>
      <w:bookmarkEnd w:id="1"/>
    </w:p>
    <w:p w:rsidR="00E93339" w:rsidRPr="00F86104" w:rsidRDefault="00E93339" w:rsidP="00B97050">
      <w:pPr>
        <w:pStyle w:val="Otsikko2"/>
        <w:spacing w:line="276" w:lineRule="auto"/>
      </w:pPr>
      <w:bookmarkStart w:id="2" w:name="_Toc8134077"/>
      <w:r w:rsidRPr="0083656F">
        <w:t>Yleistä</w:t>
      </w:r>
      <w:bookmarkEnd w:id="2"/>
    </w:p>
    <w:p w:rsidR="00231EE6" w:rsidRPr="00F86104" w:rsidRDefault="006376A2"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296A57">
        <w:rPr>
          <w:rFonts w:ascii="Arial" w:hAnsi="Arial" w:cs="Arial"/>
        </w:rPr>
        <w:t>Tutkimusresursseja haetaan ja r</w:t>
      </w:r>
      <w:r w:rsidR="00231EE6" w:rsidRPr="00296A57">
        <w:rPr>
          <w:rFonts w:ascii="Arial" w:hAnsi="Arial" w:cs="Arial"/>
        </w:rPr>
        <w:t>ahoituspäätökset tehdään yhdeksi vuodeksi kerrallaan</w:t>
      </w:r>
      <w:r w:rsidRPr="00296A57">
        <w:rPr>
          <w:rFonts w:ascii="Arial" w:hAnsi="Arial" w:cs="Arial"/>
        </w:rPr>
        <w:t xml:space="preserve">, </w:t>
      </w:r>
      <w:r w:rsidR="0087120D" w:rsidRPr="00296A57">
        <w:rPr>
          <w:rFonts w:ascii="Arial" w:hAnsi="Arial" w:cs="Arial"/>
        </w:rPr>
        <w:t>myös monivuotisiin hankkeisiin</w:t>
      </w:r>
      <w:r w:rsidR="00231EE6" w:rsidRPr="00296A57">
        <w:rPr>
          <w:rFonts w:ascii="Arial" w:hAnsi="Arial" w:cs="Arial"/>
        </w:rPr>
        <w:t>.</w:t>
      </w:r>
      <w:r w:rsidRPr="00296A57">
        <w:rPr>
          <w:rFonts w:ascii="Arial" w:hAnsi="Arial" w:cs="Arial"/>
        </w:rPr>
        <w:t xml:space="preserve"> </w:t>
      </w:r>
      <w:r w:rsidR="0087120D" w:rsidRPr="00296A57">
        <w:rPr>
          <w:rFonts w:ascii="Arial" w:hAnsi="Arial" w:cs="Arial"/>
        </w:rPr>
        <w:t>Monivuotisen hankkeen j</w:t>
      </w:r>
      <w:r w:rsidRPr="00296A57">
        <w:rPr>
          <w:rFonts w:ascii="Arial" w:hAnsi="Arial" w:cs="Arial"/>
        </w:rPr>
        <w:t>atkohakemuksessa on kuvattava huolellisesti hankkeen edistyminen ja tulokset.</w:t>
      </w:r>
      <w:r w:rsidR="00231EE6" w:rsidRPr="00F86104">
        <w:rPr>
          <w:rFonts w:ascii="Arial" w:hAnsi="Arial" w:cs="Arial"/>
        </w:rPr>
        <w:t xml:space="preserve"> </w:t>
      </w:r>
    </w:p>
    <w:p w:rsidR="00231EE6" w:rsidRPr="00F86104" w:rsidRDefault="0087120D"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Resurssien</w:t>
      </w:r>
      <w:r w:rsidR="00231EE6" w:rsidRPr="00F86104">
        <w:rPr>
          <w:rFonts w:ascii="Arial" w:hAnsi="Arial" w:cs="Arial"/>
        </w:rPr>
        <w:t xml:space="preserve"> myöntäminen yhden tai useamman kerran ei takaa SOTLK:n jatkavan tutkimuksen rahoittamista. Päätös rahoituksesta tehdään uuden hakemuksen ja parhaillaan käynnissä olevan hankkeen edistymisen ja tulosten perusteella. </w:t>
      </w:r>
    </w:p>
    <w:p w:rsidR="002020AD" w:rsidRPr="00F86104" w:rsidRDefault="002020AD"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Resurssien myöntämisen edellytys on, että hankkeelle on nimetty PV:n yhteyshenkilö ja että resurssien saaja sitoutuu noudattamaan PV:n ohjeita sekä toimittamaan määräaikoihin mennessä SOTLK:lle sen tarvitsemat taloustiedot, henkilöstölomakkeet, tutkimusraportin sekä hankkeen pohjalta syntyvät julkaisut, ohjeet ym. (ks. luvut 6-7). Resurssien saajia ohjeistetaan näistä tarkemmin rahoituspäätöksessä</w:t>
      </w:r>
      <w:r w:rsidR="007F4723">
        <w:rPr>
          <w:rFonts w:ascii="Arial" w:hAnsi="Arial" w:cs="Arial"/>
        </w:rPr>
        <w:t xml:space="preserve"> ja sovitaan </w:t>
      </w:r>
      <w:r w:rsidRPr="00F86104">
        <w:rPr>
          <w:rFonts w:ascii="Arial" w:hAnsi="Arial" w:cs="Arial"/>
        </w:rPr>
        <w:t>erillisessä tutkimussopimuksessa</w:t>
      </w:r>
      <w:r w:rsidR="007F4723">
        <w:rPr>
          <w:rFonts w:ascii="Arial" w:hAnsi="Arial" w:cs="Arial"/>
        </w:rPr>
        <w:t xml:space="preserve">. </w:t>
      </w:r>
    </w:p>
    <w:p w:rsidR="00DE2F4D" w:rsidRDefault="002020AD"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Määr</w:t>
      </w:r>
      <w:r w:rsidR="004624AB" w:rsidRPr="00F86104">
        <w:rPr>
          <w:rFonts w:ascii="Arial" w:hAnsi="Arial" w:cs="Arial"/>
        </w:rPr>
        <w:t>ä</w:t>
      </w:r>
      <w:r w:rsidRPr="00F86104">
        <w:rPr>
          <w:rFonts w:ascii="Arial" w:hAnsi="Arial" w:cs="Arial"/>
        </w:rPr>
        <w:t>rahojen käytössä</w:t>
      </w:r>
      <w:r w:rsidR="002D4710" w:rsidRPr="00F86104">
        <w:rPr>
          <w:rFonts w:ascii="Arial" w:hAnsi="Arial" w:cs="Arial"/>
        </w:rPr>
        <w:t xml:space="preserve">, </w:t>
      </w:r>
      <w:r w:rsidRPr="00F86104">
        <w:rPr>
          <w:rFonts w:ascii="Arial" w:hAnsi="Arial" w:cs="Arial"/>
        </w:rPr>
        <w:t>maksamisessa ja valvonnassa noudatetaan valtion talousarviosta annettua lakia ja asetusta, lakia julkisista hankinnoista ja asetusta valtion hankinnoista, valtion talousarviota, sen soveltamismääräyksiä ja muita valtion varojen käyttöä koskevia säädöksiä sekä SOTLK:n määr</w:t>
      </w:r>
      <w:r w:rsidR="002D4710" w:rsidRPr="00F86104">
        <w:rPr>
          <w:rFonts w:ascii="Arial" w:hAnsi="Arial" w:cs="Arial"/>
        </w:rPr>
        <w:t>ä</w:t>
      </w:r>
      <w:r w:rsidRPr="00F86104">
        <w:rPr>
          <w:rFonts w:ascii="Arial" w:hAnsi="Arial" w:cs="Arial"/>
        </w:rPr>
        <w:t>yksiä ja ohjeita. Pääsääntöisesti SOTLK maksaa ainoastaan hankkeen hyväksytyn budjetin mukaisia kuluja SOTLK:l</w:t>
      </w:r>
      <w:r w:rsidR="00E93339" w:rsidRPr="00F86104">
        <w:rPr>
          <w:rFonts w:ascii="Arial" w:hAnsi="Arial" w:cs="Arial"/>
        </w:rPr>
        <w:t>le osoitetun laskun perusteella.</w:t>
      </w:r>
      <w:r w:rsidR="0087120D" w:rsidRPr="0087120D">
        <w:rPr>
          <w:rFonts w:ascii="Arial" w:hAnsi="Arial" w:cs="Arial"/>
        </w:rPr>
        <w:t xml:space="preserve"> </w:t>
      </w:r>
      <w:r w:rsidR="0087120D">
        <w:rPr>
          <w:rFonts w:ascii="Arial" w:hAnsi="Arial" w:cs="Arial"/>
        </w:rPr>
        <w:t>Resurssien saajan vastuulla on seurata myönnetyn tutkimusmäärärahan käyttöä ja huolehtia siitä, että määrärahoilla tehdyt hankinnat laskutetaan sinä vuonna, jolle ne on myönnetty.</w:t>
      </w:r>
    </w:p>
    <w:p w:rsidR="00296A57" w:rsidRPr="00F86104" w:rsidRDefault="00DE2F4D"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DE2F4D">
        <w:rPr>
          <w:rFonts w:ascii="Arial" w:hAnsi="Arial" w:cs="Arial"/>
        </w:rPr>
        <w:t xml:space="preserve"> </w:t>
      </w:r>
    </w:p>
    <w:p w:rsidR="00231EE6" w:rsidRPr="00F86104" w:rsidRDefault="00973B36" w:rsidP="00B97050">
      <w:pPr>
        <w:pStyle w:val="Otsikko2"/>
        <w:spacing w:line="276" w:lineRule="auto"/>
        <w:rPr>
          <w:b/>
          <w:noProof/>
        </w:rPr>
      </w:pPr>
      <w:bookmarkStart w:id="3" w:name="_Toc8134078"/>
      <w:r>
        <w:rPr>
          <w:noProof/>
        </w:rPr>
        <w:t>R</w:t>
      </w:r>
      <w:r w:rsidR="00231EE6" w:rsidRPr="00F86104">
        <w:rPr>
          <w:noProof/>
        </w:rPr>
        <w:t>ahapalkk</w:t>
      </w:r>
      <w:bookmarkEnd w:id="3"/>
      <w:r w:rsidR="00DE2F4D">
        <w:rPr>
          <w:noProof/>
        </w:rPr>
        <w:t>a / tutkijan virkasuhde</w:t>
      </w:r>
    </w:p>
    <w:p w:rsidR="00231EE6" w:rsidRPr="00F86104" w:rsidRDefault="00231EE6" w:rsidP="00B97050">
      <w:pPr>
        <w:widowControl w:val="0"/>
        <w:tabs>
          <w:tab w:val="left" w:pos="204"/>
          <w:tab w:val="left" w:pos="709"/>
        </w:tabs>
        <w:overflowPunct w:val="0"/>
        <w:autoSpaceDE w:val="0"/>
        <w:autoSpaceDN w:val="0"/>
        <w:adjustRightInd w:val="0"/>
        <w:spacing w:line="276" w:lineRule="auto"/>
        <w:jc w:val="both"/>
        <w:textAlignment w:val="baseline"/>
        <w:rPr>
          <w:rFonts w:ascii="Arial" w:hAnsi="Arial" w:cs="Arial"/>
          <w:noProof/>
        </w:rPr>
      </w:pPr>
      <w:r w:rsidRPr="00F86104">
        <w:rPr>
          <w:rFonts w:ascii="Arial" w:hAnsi="Arial" w:cs="Arial"/>
        </w:rPr>
        <w:t>Tutkijalle on tarjolla määräaikainen täysi- tai osa-aikainen virkasuhde SOTLK:en, verottomia apurahoja ei myönnetä. V</w:t>
      </w:r>
      <w:r w:rsidRPr="00F86104">
        <w:rPr>
          <w:rFonts w:ascii="Arial" w:hAnsi="Arial" w:cs="Arial"/>
          <w:noProof/>
        </w:rPr>
        <w:t>irkojen palkkaus perustuu tehtävänkuvaukseen pohjautuvaan vaativuus</w:t>
      </w:r>
      <w:r w:rsidR="00D43D3B" w:rsidRPr="00F86104">
        <w:rPr>
          <w:rFonts w:ascii="Arial" w:hAnsi="Arial" w:cs="Arial"/>
          <w:noProof/>
        </w:rPr>
        <w:softHyphen/>
      </w:r>
      <w:r w:rsidRPr="00F86104">
        <w:rPr>
          <w:rFonts w:ascii="Arial" w:hAnsi="Arial" w:cs="Arial"/>
          <w:noProof/>
        </w:rPr>
        <w:t>luokitukseen</w:t>
      </w:r>
      <w:r w:rsidR="00F261CC" w:rsidRPr="00F86104">
        <w:rPr>
          <w:rFonts w:ascii="Arial" w:hAnsi="Arial" w:cs="Arial"/>
          <w:noProof/>
        </w:rPr>
        <w:t xml:space="preserve"> </w:t>
      </w:r>
      <w:r w:rsidR="002C3657">
        <w:rPr>
          <w:rFonts w:ascii="Arial" w:hAnsi="Arial" w:cs="Arial"/>
          <w:noProof/>
        </w:rPr>
        <w:t xml:space="preserve">(ESJA) </w:t>
      </w:r>
      <w:r w:rsidR="00F261CC" w:rsidRPr="00F86104">
        <w:rPr>
          <w:rFonts w:ascii="Arial" w:hAnsi="Arial" w:cs="Arial"/>
          <w:noProof/>
        </w:rPr>
        <w:t>sekä</w:t>
      </w:r>
      <w:r w:rsidR="00BC3C0C" w:rsidRPr="00F86104">
        <w:rPr>
          <w:rFonts w:ascii="Arial" w:hAnsi="Arial" w:cs="Arial"/>
          <w:noProof/>
        </w:rPr>
        <w:t xml:space="preserve"> tutkintoon (lääketieteellinen v</w:t>
      </w:r>
      <w:r w:rsidR="00F261CC" w:rsidRPr="00F86104">
        <w:rPr>
          <w:rFonts w:ascii="Arial" w:hAnsi="Arial" w:cs="Arial"/>
          <w:noProof/>
        </w:rPr>
        <w:t>ai muu)</w:t>
      </w:r>
      <w:r w:rsidRPr="00F86104">
        <w:rPr>
          <w:rFonts w:ascii="Arial" w:hAnsi="Arial" w:cs="Arial"/>
          <w:noProof/>
        </w:rPr>
        <w:t xml:space="preserve">. </w:t>
      </w:r>
    </w:p>
    <w:p w:rsidR="00DE2F4D" w:rsidRDefault="00231EE6" w:rsidP="00B97050">
      <w:pPr>
        <w:widowControl w:val="0"/>
        <w:tabs>
          <w:tab w:val="left" w:pos="204"/>
          <w:tab w:val="left" w:pos="709"/>
        </w:tabs>
        <w:overflowPunct w:val="0"/>
        <w:autoSpaceDE w:val="0"/>
        <w:autoSpaceDN w:val="0"/>
        <w:adjustRightInd w:val="0"/>
        <w:spacing w:line="276" w:lineRule="auto"/>
        <w:jc w:val="both"/>
        <w:textAlignment w:val="baseline"/>
        <w:rPr>
          <w:rFonts w:ascii="Arial" w:hAnsi="Arial" w:cs="Arial"/>
          <w:noProof/>
        </w:rPr>
      </w:pPr>
      <w:r w:rsidRPr="00F86104">
        <w:rPr>
          <w:rFonts w:ascii="Arial" w:hAnsi="Arial" w:cs="Arial"/>
          <w:noProof/>
        </w:rPr>
        <w:t xml:space="preserve">Tutkimustyöhön pyritään </w:t>
      </w:r>
      <w:r w:rsidR="00BC3C0C" w:rsidRPr="00F86104">
        <w:rPr>
          <w:rFonts w:ascii="Arial" w:hAnsi="Arial" w:cs="Arial"/>
          <w:noProof/>
        </w:rPr>
        <w:t>(</w:t>
      </w:r>
      <w:r w:rsidRPr="00F86104">
        <w:rPr>
          <w:rFonts w:ascii="Arial" w:hAnsi="Arial" w:cs="Arial"/>
          <w:noProof/>
        </w:rPr>
        <w:t>palkkioperusteisen laskutuksen sijaan</w:t>
      </w:r>
      <w:r w:rsidR="00BC3C0C" w:rsidRPr="00F86104">
        <w:rPr>
          <w:rFonts w:ascii="Arial" w:hAnsi="Arial" w:cs="Arial"/>
          <w:noProof/>
        </w:rPr>
        <w:t>)</w:t>
      </w:r>
      <w:r w:rsidRPr="00F86104">
        <w:rPr>
          <w:rFonts w:ascii="Arial" w:hAnsi="Arial" w:cs="Arial"/>
          <w:noProof/>
        </w:rPr>
        <w:t xml:space="preserve"> kohdentamaan juuri näitä määrä</w:t>
      </w:r>
      <w:r w:rsidRPr="00F86104">
        <w:rPr>
          <w:rFonts w:ascii="Arial" w:hAnsi="Arial" w:cs="Arial"/>
          <w:noProof/>
        </w:rPr>
        <w:softHyphen/>
        <w:t>aikaisia tutkijavirkoja. Tutkimusmäärärahat käytetään pääsääntöisesti muuhun kuin tutkimus</w:t>
      </w:r>
      <w:r w:rsidRPr="00F86104">
        <w:rPr>
          <w:rFonts w:ascii="Arial" w:hAnsi="Arial" w:cs="Arial"/>
          <w:noProof/>
        </w:rPr>
        <w:softHyphen/>
        <w:t>henki</w:t>
      </w:r>
      <w:r w:rsidRPr="00F86104">
        <w:rPr>
          <w:rFonts w:ascii="Arial" w:hAnsi="Arial" w:cs="Arial"/>
          <w:noProof/>
        </w:rPr>
        <w:softHyphen/>
        <w:t>löstön tekemästään tutkimustyöstä laskuttamiin palkkioihin.</w:t>
      </w:r>
      <w:r w:rsidR="005660C0">
        <w:rPr>
          <w:rFonts w:ascii="Arial" w:hAnsi="Arial" w:cs="Arial"/>
          <w:noProof/>
        </w:rPr>
        <w:t xml:space="preserve"> </w:t>
      </w:r>
    </w:p>
    <w:p w:rsidR="00231EE6" w:rsidRDefault="00DE2F4D" w:rsidP="00B97050">
      <w:pPr>
        <w:widowControl w:val="0"/>
        <w:tabs>
          <w:tab w:val="left" w:pos="204"/>
          <w:tab w:val="left" w:pos="709"/>
        </w:tabs>
        <w:overflowPunct w:val="0"/>
        <w:autoSpaceDE w:val="0"/>
        <w:autoSpaceDN w:val="0"/>
        <w:adjustRightInd w:val="0"/>
        <w:spacing w:line="276" w:lineRule="auto"/>
        <w:jc w:val="both"/>
        <w:textAlignment w:val="baseline"/>
        <w:rPr>
          <w:rFonts w:ascii="Arial" w:hAnsi="Arial" w:cs="Arial"/>
          <w:noProof/>
        </w:rPr>
      </w:pPr>
      <w:r>
        <w:rPr>
          <w:rFonts w:ascii="Arial" w:hAnsi="Arial" w:cs="Arial"/>
          <w:noProof/>
        </w:rPr>
        <w:t>Ennen virkasuhteeseen määrämistä h</w:t>
      </w:r>
      <w:r w:rsidRPr="00DE2F4D">
        <w:rPr>
          <w:rFonts w:ascii="Arial" w:hAnsi="Arial" w:cs="Arial"/>
          <w:noProof/>
        </w:rPr>
        <w:t>akijasta voidaan tämän suostumuksella tehdä turvallisuusselvitys (perusmuotoinen turvallisuusselvitys, turvallisuusselvityslaki 19 §).  Valtion virkamieslaki 750/1994: PV:n virkaan nimitettävän tulee olla Suomen kansalainen.</w:t>
      </w:r>
    </w:p>
    <w:p w:rsidR="00DE2F4D" w:rsidRPr="00F86104" w:rsidRDefault="00DE2F4D" w:rsidP="00B97050">
      <w:pPr>
        <w:widowControl w:val="0"/>
        <w:tabs>
          <w:tab w:val="left" w:pos="204"/>
          <w:tab w:val="left" w:pos="709"/>
        </w:tabs>
        <w:overflowPunct w:val="0"/>
        <w:autoSpaceDE w:val="0"/>
        <w:autoSpaceDN w:val="0"/>
        <w:adjustRightInd w:val="0"/>
        <w:spacing w:line="276" w:lineRule="auto"/>
        <w:jc w:val="both"/>
        <w:textAlignment w:val="baseline"/>
        <w:rPr>
          <w:rFonts w:ascii="Arial" w:hAnsi="Arial" w:cs="Arial"/>
        </w:rPr>
      </w:pPr>
    </w:p>
    <w:p w:rsidR="00231EE6" w:rsidRPr="00F86104" w:rsidRDefault="00231EE6" w:rsidP="00B97050">
      <w:pPr>
        <w:pStyle w:val="Otsikko2"/>
        <w:spacing w:line="276" w:lineRule="auto"/>
        <w:rPr>
          <w:noProof/>
        </w:rPr>
      </w:pPr>
      <w:bookmarkStart w:id="4" w:name="_Toc8134079"/>
      <w:r w:rsidRPr="00F86104">
        <w:rPr>
          <w:noProof/>
        </w:rPr>
        <w:t>Matkat</w:t>
      </w:r>
      <w:bookmarkEnd w:id="4"/>
    </w:p>
    <w:p w:rsidR="00231EE6" w:rsidRPr="00F86104" w:rsidRDefault="00231EE6" w:rsidP="00B97050">
      <w:pPr>
        <w:widowControl w:val="0"/>
        <w:tabs>
          <w:tab w:val="left" w:pos="0"/>
          <w:tab w:val="left" w:pos="204"/>
        </w:tabs>
        <w:overflowPunct w:val="0"/>
        <w:autoSpaceDE w:val="0"/>
        <w:autoSpaceDN w:val="0"/>
        <w:adjustRightInd w:val="0"/>
        <w:spacing w:before="80" w:line="276" w:lineRule="auto"/>
        <w:jc w:val="both"/>
        <w:textAlignment w:val="baseline"/>
        <w:rPr>
          <w:rFonts w:ascii="Arial" w:hAnsi="Arial" w:cs="Arial"/>
          <w:noProof/>
        </w:rPr>
      </w:pPr>
      <w:r w:rsidRPr="00F86104">
        <w:rPr>
          <w:rFonts w:ascii="Arial" w:hAnsi="Arial" w:cs="Arial"/>
          <w:noProof/>
        </w:rPr>
        <w:t>Tutkimustyöhön liittyvien matkojen kustannukset hyväksytään verottajan määrittelemien verotto</w:t>
      </w:r>
      <w:r w:rsidRPr="00F86104">
        <w:rPr>
          <w:rFonts w:ascii="Arial" w:hAnsi="Arial" w:cs="Arial"/>
          <w:noProof/>
        </w:rPr>
        <w:softHyphen/>
        <w:t>mien matkakorvausten puitteissa. Matkat korvataan valtion virkamiesten matkakustannusten korvauksista annettujen määräyksien mukaisina. Tarve ulkomaanmatkaan tulee erikseen esittää ja perustella tutkimussuunnitelmassa ja alustavassa budjetissa. SOTLK:n tutkimusvaroilla voidaan suorittaa ulkomaanmatkoja vain silloin, kun tästä on mainittu rahoituspäätöksessä. Kongressi</w:t>
      </w:r>
      <w:r w:rsidR="00D43D3B" w:rsidRPr="00F86104">
        <w:rPr>
          <w:rFonts w:ascii="Arial" w:hAnsi="Arial" w:cs="Arial"/>
          <w:noProof/>
        </w:rPr>
        <w:softHyphen/>
      </w:r>
      <w:r w:rsidRPr="00F86104">
        <w:rPr>
          <w:rFonts w:ascii="Arial" w:hAnsi="Arial" w:cs="Arial"/>
          <w:noProof/>
        </w:rPr>
        <w:t>matkoja ei yleensä rahoiteta.</w:t>
      </w:r>
    </w:p>
    <w:p w:rsidR="001721AD" w:rsidRPr="00F86104" w:rsidRDefault="001721AD" w:rsidP="00973B36">
      <w:pPr>
        <w:pStyle w:val="Otsikko2"/>
        <w:spacing w:before="0" w:after="0" w:line="276" w:lineRule="auto"/>
        <w:rPr>
          <w:noProof/>
        </w:rPr>
      </w:pPr>
    </w:p>
    <w:p w:rsidR="00231EE6" w:rsidRPr="00F86104" w:rsidRDefault="00231EE6" w:rsidP="00973B36">
      <w:pPr>
        <w:pStyle w:val="Otsikko2"/>
        <w:spacing w:before="0" w:line="276" w:lineRule="auto"/>
        <w:rPr>
          <w:noProof/>
        </w:rPr>
      </w:pPr>
      <w:bookmarkStart w:id="5" w:name="_Toc8134080"/>
      <w:r w:rsidRPr="00F86104">
        <w:rPr>
          <w:noProof/>
        </w:rPr>
        <w:t>Aineet ja tarvikkeet</w:t>
      </w:r>
      <w:bookmarkEnd w:id="5"/>
    </w:p>
    <w:p w:rsidR="00231EE6" w:rsidRPr="00F86104" w:rsidRDefault="00231EE6" w:rsidP="00B97050">
      <w:pPr>
        <w:widowControl w:val="0"/>
        <w:tabs>
          <w:tab w:val="left" w:pos="0"/>
          <w:tab w:val="left" w:pos="204"/>
        </w:tabs>
        <w:overflowPunct w:val="0"/>
        <w:autoSpaceDE w:val="0"/>
        <w:autoSpaceDN w:val="0"/>
        <w:adjustRightInd w:val="0"/>
        <w:spacing w:before="80" w:line="276" w:lineRule="auto"/>
        <w:jc w:val="both"/>
        <w:textAlignment w:val="baseline"/>
        <w:rPr>
          <w:rFonts w:ascii="Arial" w:hAnsi="Arial" w:cs="Arial"/>
          <w:noProof/>
        </w:rPr>
      </w:pPr>
      <w:r w:rsidRPr="00F86104">
        <w:rPr>
          <w:rFonts w:ascii="Arial" w:hAnsi="Arial" w:cs="Arial"/>
          <w:noProof/>
        </w:rPr>
        <w:t>Aineiden ja tarvikkeiden hankinnat on perusteltava tutki</w:t>
      </w:r>
      <w:r w:rsidRPr="00F86104">
        <w:rPr>
          <w:rFonts w:ascii="Arial" w:hAnsi="Arial" w:cs="Arial"/>
          <w:noProof/>
        </w:rPr>
        <w:softHyphen/>
        <w:t>mussuunnitelmassa ja alustavassa budjetissa. Määrärahaa ei yleensä myönnetä ATK-ohjelmia varten.</w:t>
      </w:r>
    </w:p>
    <w:p w:rsidR="00B97050" w:rsidRDefault="00B97050" w:rsidP="00973B36">
      <w:pPr>
        <w:pStyle w:val="Otsikko2"/>
        <w:spacing w:before="0" w:after="0" w:line="276" w:lineRule="auto"/>
        <w:rPr>
          <w:noProof/>
        </w:rPr>
      </w:pPr>
    </w:p>
    <w:p w:rsidR="00231EE6" w:rsidRPr="00F86104" w:rsidRDefault="00231EE6" w:rsidP="00B97050">
      <w:pPr>
        <w:pStyle w:val="Otsikko2"/>
        <w:spacing w:line="276" w:lineRule="auto"/>
        <w:rPr>
          <w:b/>
          <w:noProof/>
        </w:rPr>
      </w:pPr>
      <w:bookmarkStart w:id="6" w:name="_Toc8134081"/>
      <w:r w:rsidRPr="00F86104">
        <w:rPr>
          <w:noProof/>
        </w:rPr>
        <w:t>Laitteet</w:t>
      </w:r>
      <w:bookmarkEnd w:id="6"/>
    </w:p>
    <w:p w:rsidR="00231EE6" w:rsidRPr="00F86104" w:rsidRDefault="00231EE6" w:rsidP="00B97050">
      <w:pPr>
        <w:widowControl w:val="0"/>
        <w:tabs>
          <w:tab w:val="left" w:pos="0"/>
          <w:tab w:val="left" w:pos="204"/>
        </w:tabs>
        <w:overflowPunct w:val="0"/>
        <w:autoSpaceDE w:val="0"/>
        <w:autoSpaceDN w:val="0"/>
        <w:adjustRightInd w:val="0"/>
        <w:spacing w:before="80" w:line="276" w:lineRule="auto"/>
        <w:jc w:val="both"/>
        <w:textAlignment w:val="baseline"/>
        <w:rPr>
          <w:rFonts w:ascii="Arial" w:hAnsi="Arial" w:cs="Arial"/>
          <w:noProof/>
        </w:rPr>
      </w:pPr>
      <w:r w:rsidRPr="00F86104">
        <w:rPr>
          <w:rFonts w:ascii="Arial" w:hAnsi="Arial" w:cs="Arial"/>
          <w:noProof/>
        </w:rPr>
        <w:t>SOTLK:n tutkimusrahoitusta ei yleensä myönnetä laitteiden hankintaan, vaan tarvittavat tut</w:t>
      </w:r>
      <w:r w:rsidRPr="00F86104">
        <w:rPr>
          <w:rFonts w:ascii="Arial" w:hAnsi="Arial" w:cs="Arial"/>
          <w:noProof/>
        </w:rPr>
        <w:softHyphen/>
        <w:t>ki</w:t>
      </w:r>
      <w:r w:rsidRPr="00F86104">
        <w:rPr>
          <w:rFonts w:ascii="Arial" w:hAnsi="Arial" w:cs="Arial"/>
          <w:noProof/>
        </w:rPr>
        <w:softHyphen/>
        <w:t>mus</w:t>
      </w:r>
      <w:r w:rsidRPr="00F86104">
        <w:rPr>
          <w:rFonts w:ascii="Arial" w:hAnsi="Arial" w:cs="Arial"/>
          <w:noProof/>
        </w:rPr>
        <w:softHyphen/>
        <w:t>välineet tulee olla hakijalla käytettävissään. T</w:t>
      </w:r>
      <w:r w:rsidR="0087120D">
        <w:rPr>
          <w:rFonts w:ascii="Arial" w:hAnsi="Arial" w:cs="Arial"/>
          <w:noProof/>
        </w:rPr>
        <w:t>utkimus</w:t>
      </w:r>
      <w:r w:rsidRPr="00F86104">
        <w:rPr>
          <w:rFonts w:ascii="Arial" w:hAnsi="Arial" w:cs="Arial"/>
          <w:noProof/>
        </w:rPr>
        <w:t>määrärahoilla voidaan suorittaa laitehankin</w:t>
      </w:r>
      <w:r w:rsidRPr="00F86104">
        <w:rPr>
          <w:rFonts w:ascii="Arial" w:hAnsi="Arial" w:cs="Arial"/>
          <w:noProof/>
        </w:rPr>
        <w:softHyphen/>
        <w:t>toja vain erittäin rajoitetusti. Laitehankintojen tarve tulee esittää ja perustella tutkimus</w:t>
      </w:r>
      <w:r w:rsidR="001721AD" w:rsidRPr="00F86104">
        <w:rPr>
          <w:rFonts w:ascii="Arial" w:hAnsi="Arial" w:cs="Arial"/>
          <w:noProof/>
        </w:rPr>
        <w:softHyphen/>
      </w:r>
      <w:r w:rsidRPr="00F86104">
        <w:rPr>
          <w:rFonts w:ascii="Arial" w:hAnsi="Arial" w:cs="Arial"/>
          <w:noProof/>
        </w:rPr>
        <w:t>suunnitelmassa ja alustavassa budjetissa. Laitehankintoja voidaan suorittaa vain, jos tästä on maininta rahoituspäätöksessä. Hankitut laitteet ja välineet jäävät valtion omistukseen ja suorittajan hallin</w:t>
      </w:r>
      <w:r w:rsidRPr="00F86104">
        <w:rPr>
          <w:rFonts w:ascii="Arial" w:hAnsi="Arial" w:cs="Arial"/>
          <w:noProof/>
        </w:rPr>
        <w:softHyphen/>
        <w:t>taan, mikäli tämä on valtion laitos, muussa tapauksessa SOTLK:n hallintaan.</w:t>
      </w:r>
    </w:p>
    <w:p w:rsidR="00E93339" w:rsidRPr="00F86104" w:rsidRDefault="00E93339" w:rsidP="00973B36">
      <w:pPr>
        <w:widowControl w:val="0"/>
        <w:tabs>
          <w:tab w:val="left" w:pos="0"/>
          <w:tab w:val="left" w:pos="204"/>
        </w:tabs>
        <w:overflowPunct w:val="0"/>
        <w:autoSpaceDE w:val="0"/>
        <w:autoSpaceDN w:val="0"/>
        <w:adjustRightInd w:val="0"/>
        <w:spacing w:line="276" w:lineRule="auto"/>
        <w:jc w:val="both"/>
        <w:textAlignment w:val="baseline"/>
        <w:rPr>
          <w:rFonts w:ascii="Arial" w:hAnsi="Arial" w:cs="Arial"/>
          <w:noProof/>
        </w:rPr>
      </w:pPr>
    </w:p>
    <w:p w:rsidR="00231EE6" w:rsidRPr="00F86104" w:rsidRDefault="00231EE6" w:rsidP="00B97050">
      <w:pPr>
        <w:pStyle w:val="Otsikko2"/>
        <w:spacing w:line="276" w:lineRule="auto"/>
        <w:rPr>
          <w:noProof/>
        </w:rPr>
      </w:pPr>
      <w:bookmarkStart w:id="7" w:name="_Toc8134082"/>
      <w:r w:rsidRPr="00F86104">
        <w:rPr>
          <w:noProof/>
        </w:rPr>
        <w:t>Ostettavat palvelut</w:t>
      </w:r>
      <w:bookmarkEnd w:id="7"/>
    </w:p>
    <w:p w:rsidR="00E93339" w:rsidRPr="00F86104" w:rsidRDefault="00231EE6" w:rsidP="00B97050">
      <w:pPr>
        <w:widowControl w:val="0"/>
        <w:tabs>
          <w:tab w:val="left" w:pos="0"/>
          <w:tab w:val="left" w:pos="204"/>
        </w:tabs>
        <w:overflowPunct w:val="0"/>
        <w:autoSpaceDE w:val="0"/>
        <w:autoSpaceDN w:val="0"/>
        <w:adjustRightInd w:val="0"/>
        <w:spacing w:before="80" w:line="276" w:lineRule="auto"/>
        <w:jc w:val="both"/>
        <w:textAlignment w:val="baseline"/>
        <w:rPr>
          <w:rFonts w:ascii="Arial" w:hAnsi="Arial" w:cs="Arial"/>
          <w:noProof/>
        </w:rPr>
      </w:pPr>
      <w:r w:rsidRPr="00F86104">
        <w:rPr>
          <w:rFonts w:ascii="Arial" w:hAnsi="Arial" w:cs="Arial"/>
          <w:noProof/>
        </w:rPr>
        <w:t xml:space="preserve">Suunnittelu-, valmistus- ja tutkimustöitä sekä selvityksiä </w:t>
      </w:r>
      <w:r w:rsidR="00BC3C0C" w:rsidRPr="00F86104">
        <w:rPr>
          <w:rFonts w:ascii="Arial" w:hAnsi="Arial" w:cs="Arial"/>
          <w:noProof/>
        </w:rPr>
        <w:t>(</w:t>
      </w:r>
      <w:r w:rsidRPr="00F86104">
        <w:rPr>
          <w:rFonts w:ascii="Arial" w:hAnsi="Arial" w:cs="Arial"/>
          <w:noProof/>
        </w:rPr>
        <w:t>pois lukien patentointipalvelut</w:t>
      </w:r>
      <w:r w:rsidR="00BC3C0C" w:rsidRPr="00F86104">
        <w:rPr>
          <w:rFonts w:ascii="Arial" w:hAnsi="Arial" w:cs="Arial"/>
          <w:noProof/>
        </w:rPr>
        <w:t>)</w:t>
      </w:r>
      <w:r w:rsidRPr="00F86104">
        <w:rPr>
          <w:rFonts w:ascii="Arial" w:hAnsi="Arial" w:cs="Arial"/>
          <w:noProof/>
        </w:rPr>
        <w:t xml:space="preserve"> voidaan ostaa alihankintana rajoitetusti</w:t>
      </w:r>
      <w:r w:rsidR="000F3CB0" w:rsidRPr="00F86104">
        <w:rPr>
          <w:rFonts w:ascii="Arial" w:hAnsi="Arial" w:cs="Arial"/>
          <w:noProof/>
        </w:rPr>
        <w:t>.</w:t>
      </w:r>
      <w:r w:rsidRPr="00F86104">
        <w:rPr>
          <w:rFonts w:ascii="Arial" w:hAnsi="Arial" w:cs="Arial"/>
          <w:noProof/>
        </w:rPr>
        <w:t xml:space="preserve"> </w:t>
      </w:r>
      <w:r w:rsidR="000F3CB0" w:rsidRPr="00F86104">
        <w:rPr>
          <w:rFonts w:ascii="Arial" w:hAnsi="Arial" w:cs="Arial"/>
          <w:noProof/>
        </w:rPr>
        <w:t>N</w:t>
      </w:r>
      <w:r w:rsidRPr="00F86104">
        <w:rPr>
          <w:rFonts w:ascii="Arial" w:hAnsi="Arial" w:cs="Arial"/>
          <w:noProof/>
        </w:rPr>
        <w:t>e on perusteltava tutkimussuunnitelmassa ja alustavassa bud</w:t>
      </w:r>
      <w:r w:rsidR="00D43D3B" w:rsidRPr="00F86104">
        <w:rPr>
          <w:rFonts w:ascii="Arial" w:hAnsi="Arial" w:cs="Arial"/>
          <w:noProof/>
        </w:rPr>
        <w:softHyphen/>
      </w:r>
      <w:r w:rsidRPr="00F86104">
        <w:rPr>
          <w:rFonts w:ascii="Arial" w:hAnsi="Arial" w:cs="Arial"/>
          <w:noProof/>
        </w:rPr>
        <w:t>jetissa. Tutkimushankkeeseen liittyvät julkaisukustannukset, kuten kielen</w:t>
      </w:r>
      <w:r w:rsidRPr="00F86104">
        <w:rPr>
          <w:rFonts w:ascii="Arial" w:hAnsi="Arial" w:cs="Arial"/>
          <w:noProof/>
        </w:rPr>
        <w:softHyphen/>
        <w:t>tarkastuksesta koituvat kulut, kuvankäsittely- ym. julkaisukustannukset hyväksytään yleensä ostettavina palveluina. Ostet</w:t>
      </w:r>
      <w:r w:rsidR="00D43D3B" w:rsidRPr="00F86104">
        <w:rPr>
          <w:rFonts w:ascii="Arial" w:hAnsi="Arial" w:cs="Arial"/>
          <w:noProof/>
        </w:rPr>
        <w:softHyphen/>
      </w:r>
      <w:r w:rsidRPr="00F86104">
        <w:rPr>
          <w:rFonts w:ascii="Arial" w:hAnsi="Arial" w:cs="Arial"/>
          <w:noProof/>
        </w:rPr>
        <w:t>tavina kuluina voidaan myös hyväksyä tilastollisista konsultaatioita ja käsittelyä, erilaisia paina</w:t>
      </w:r>
      <w:r w:rsidR="00D43D3B" w:rsidRPr="00F86104">
        <w:rPr>
          <w:rFonts w:ascii="Arial" w:hAnsi="Arial" w:cs="Arial"/>
          <w:noProof/>
        </w:rPr>
        <w:softHyphen/>
      </w:r>
      <w:r w:rsidRPr="00F86104">
        <w:rPr>
          <w:rFonts w:ascii="Arial" w:hAnsi="Arial" w:cs="Arial"/>
          <w:noProof/>
        </w:rPr>
        <w:t>tus</w:t>
      </w:r>
      <w:r w:rsidR="00D43D3B" w:rsidRPr="00F86104">
        <w:rPr>
          <w:rFonts w:ascii="Arial" w:hAnsi="Arial" w:cs="Arial"/>
          <w:noProof/>
        </w:rPr>
        <w:softHyphen/>
      </w:r>
      <w:r w:rsidRPr="00F86104">
        <w:rPr>
          <w:rFonts w:ascii="Arial" w:hAnsi="Arial" w:cs="Arial"/>
          <w:noProof/>
        </w:rPr>
        <w:t>kuluja sekä muita erityisosaamista vaativien palveluiden aiheuttamia kustannuksia.</w:t>
      </w:r>
      <w:r w:rsidR="003B46F4" w:rsidRPr="00F86104">
        <w:rPr>
          <w:rFonts w:ascii="Arial" w:hAnsi="Arial" w:cs="Arial"/>
          <w:noProof/>
        </w:rPr>
        <w:t xml:space="preserve"> </w:t>
      </w:r>
      <w:r w:rsidRPr="00F86104">
        <w:rPr>
          <w:rFonts w:ascii="Arial" w:hAnsi="Arial" w:cs="Arial"/>
          <w:noProof/>
        </w:rPr>
        <w:t>Muiden osto</w:t>
      </w:r>
      <w:r w:rsidR="00D43D3B" w:rsidRPr="00F86104">
        <w:rPr>
          <w:rFonts w:ascii="Arial" w:hAnsi="Arial" w:cs="Arial"/>
          <w:noProof/>
        </w:rPr>
        <w:softHyphen/>
      </w:r>
      <w:r w:rsidRPr="00F86104">
        <w:rPr>
          <w:rFonts w:ascii="Arial" w:hAnsi="Arial" w:cs="Arial"/>
          <w:noProof/>
        </w:rPr>
        <w:t>palvelujen tarve tulee erikseen perustella tutkimussuunnitelmassa ja alustavassa budjetissa. Näitä voidaan suorittaa vain, jos tästä on nimenomaan sovittu. Tarvittavista ostopalveluista on esitettävä palvelujen kuvaus, erityistapauksissa myös palvelun tarjoaja, perustelu ja hinta (kohta ”lisä</w:t>
      </w:r>
      <w:r w:rsidR="00D43D3B" w:rsidRPr="00F86104">
        <w:rPr>
          <w:rFonts w:ascii="Arial" w:hAnsi="Arial" w:cs="Arial"/>
          <w:noProof/>
        </w:rPr>
        <w:softHyphen/>
      </w:r>
      <w:r w:rsidRPr="00F86104">
        <w:rPr>
          <w:rFonts w:ascii="Arial" w:hAnsi="Arial" w:cs="Arial"/>
          <w:noProof/>
        </w:rPr>
        <w:t>tietoja”).</w:t>
      </w:r>
    </w:p>
    <w:p w:rsidR="00076FA0" w:rsidRDefault="00076FA0" w:rsidP="00B97050">
      <w:pPr>
        <w:widowControl w:val="0"/>
        <w:tabs>
          <w:tab w:val="left" w:pos="204"/>
          <w:tab w:val="left" w:pos="709"/>
        </w:tabs>
        <w:overflowPunct w:val="0"/>
        <w:autoSpaceDE w:val="0"/>
        <w:autoSpaceDN w:val="0"/>
        <w:adjustRightInd w:val="0"/>
        <w:spacing w:before="80" w:line="276" w:lineRule="auto"/>
        <w:jc w:val="both"/>
        <w:textAlignment w:val="baseline"/>
        <w:rPr>
          <w:rFonts w:ascii="Arial" w:hAnsi="Arial" w:cs="Arial"/>
          <w:noProof/>
        </w:rPr>
      </w:pPr>
    </w:p>
    <w:p w:rsidR="00231EE6" w:rsidRDefault="00231EE6"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p>
    <w:p w:rsidR="00973B36" w:rsidRPr="00F86104" w:rsidRDefault="00973B36"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p>
    <w:p w:rsidR="0087120D" w:rsidRDefault="0087120D">
      <w:pPr>
        <w:rPr>
          <w:rFonts w:ascii="Arial" w:hAnsi="Arial" w:cs="Arial"/>
          <w:b/>
          <w:bCs/>
          <w:kern w:val="32"/>
          <w:sz w:val="32"/>
          <w:szCs w:val="28"/>
        </w:rPr>
      </w:pPr>
      <w:r>
        <w:br w:type="page"/>
      </w:r>
    </w:p>
    <w:p w:rsidR="00730503" w:rsidRPr="00F86104" w:rsidRDefault="00730503" w:rsidP="00B97050">
      <w:pPr>
        <w:pStyle w:val="Otsikko1"/>
        <w:numPr>
          <w:ilvl w:val="0"/>
          <w:numId w:val="19"/>
        </w:numPr>
        <w:spacing w:line="276" w:lineRule="auto"/>
        <w:rPr>
          <w:smallCaps/>
        </w:rPr>
      </w:pPr>
      <w:bookmarkStart w:id="8" w:name="_Toc8134083"/>
      <w:r w:rsidRPr="00F86104">
        <w:t>Hakemuksen määräaika ja toimitusmuodot</w:t>
      </w:r>
      <w:bookmarkEnd w:id="8"/>
      <w:r w:rsidRPr="00F86104">
        <w:rPr>
          <w:smallCaps/>
        </w:rPr>
        <w:t xml:space="preserve"> </w:t>
      </w:r>
    </w:p>
    <w:p w:rsidR="00E93339" w:rsidRPr="00F86104" w:rsidRDefault="00E93339" w:rsidP="00B97050">
      <w:pPr>
        <w:spacing w:line="276" w:lineRule="auto"/>
        <w:rPr>
          <w:rFonts w:ascii="Arial" w:hAnsi="Arial" w:cs="Arial"/>
        </w:rPr>
      </w:pPr>
    </w:p>
    <w:p w:rsidR="00730503" w:rsidRPr="00F86104" w:rsidRDefault="00730503"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296A57">
        <w:rPr>
          <w:rFonts w:ascii="Arial" w:hAnsi="Arial" w:cs="Arial"/>
        </w:rPr>
        <w:t>Vuon</w:t>
      </w:r>
      <w:r w:rsidR="00A97519" w:rsidRPr="00296A57">
        <w:rPr>
          <w:rFonts w:ascii="Arial" w:hAnsi="Arial" w:cs="Arial"/>
        </w:rPr>
        <w:t>na</w:t>
      </w:r>
      <w:r w:rsidRPr="00296A57">
        <w:rPr>
          <w:rFonts w:ascii="Arial" w:hAnsi="Arial" w:cs="Arial"/>
        </w:rPr>
        <w:t xml:space="preserve"> </w:t>
      </w:r>
      <w:r w:rsidR="00A97519" w:rsidRPr="00296A57">
        <w:rPr>
          <w:rFonts w:ascii="Arial" w:hAnsi="Arial" w:cs="Arial"/>
        </w:rPr>
        <w:t>20</w:t>
      </w:r>
      <w:r w:rsidR="00A92C01">
        <w:rPr>
          <w:rFonts w:ascii="Arial" w:hAnsi="Arial" w:cs="Arial"/>
        </w:rPr>
        <w:t>2</w:t>
      </w:r>
      <w:r w:rsidR="000F1F5E">
        <w:rPr>
          <w:rFonts w:ascii="Arial" w:hAnsi="Arial" w:cs="Arial"/>
        </w:rPr>
        <w:t>1</w:t>
      </w:r>
      <w:r w:rsidR="00A97519" w:rsidRPr="00296A57">
        <w:rPr>
          <w:rFonts w:ascii="Arial" w:hAnsi="Arial" w:cs="Arial"/>
        </w:rPr>
        <w:t xml:space="preserve"> toteutettavaa </w:t>
      </w:r>
      <w:r w:rsidRPr="00F86104">
        <w:rPr>
          <w:rFonts w:ascii="Arial" w:hAnsi="Arial" w:cs="Arial"/>
        </w:rPr>
        <w:t xml:space="preserve">tutkimushanketta koskeva hakemus on jätettävä täydellisenä </w:t>
      </w:r>
      <w:r w:rsidR="00A97519" w:rsidRPr="00F86104">
        <w:rPr>
          <w:rFonts w:ascii="Arial" w:hAnsi="Arial" w:cs="Arial"/>
        </w:rPr>
        <w:t xml:space="preserve">ja näiden ohjeiden mukaan laadittuna </w:t>
      </w:r>
      <w:r w:rsidRPr="00F86104">
        <w:rPr>
          <w:rFonts w:ascii="Arial" w:hAnsi="Arial" w:cs="Arial"/>
        </w:rPr>
        <w:t xml:space="preserve">liitteineen </w:t>
      </w:r>
      <w:r w:rsidRPr="000F1F5E">
        <w:rPr>
          <w:rFonts w:ascii="Arial" w:hAnsi="Arial" w:cs="Arial"/>
          <w:u w:val="single"/>
        </w:rPr>
        <w:t>sekä sähköisessä muodossa että paperisena</w:t>
      </w:r>
      <w:r w:rsidR="007F4723" w:rsidRPr="000F1F5E">
        <w:rPr>
          <w:rFonts w:ascii="Arial" w:hAnsi="Arial" w:cs="Arial"/>
          <w:u w:val="single"/>
        </w:rPr>
        <w:t xml:space="preserve"> viimeistään määräaikana </w:t>
      </w:r>
      <w:r w:rsidR="006376A2" w:rsidRPr="000F1F5E">
        <w:rPr>
          <w:rFonts w:ascii="Arial" w:hAnsi="Arial" w:cs="Arial"/>
          <w:u w:val="single"/>
        </w:rPr>
        <w:t>maananta</w:t>
      </w:r>
      <w:r w:rsidR="007F4723" w:rsidRPr="000F1F5E">
        <w:rPr>
          <w:rFonts w:ascii="Arial" w:hAnsi="Arial" w:cs="Arial"/>
          <w:u w:val="single"/>
        </w:rPr>
        <w:t>ina</w:t>
      </w:r>
      <w:r w:rsidR="00BB0F26" w:rsidRPr="000F1F5E">
        <w:rPr>
          <w:rFonts w:ascii="Arial" w:hAnsi="Arial" w:cs="Arial"/>
          <w:u w:val="single"/>
        </w:rPr>
        <w:t xml:space="preserve"> </w:t>
      </w:r>
      <w:r w:rsidR="003518A4" w:rsidRPr="000F1F5E">
        <w:rPr>
          <w:rFonts w:ascii="Arial" w:hAnsi="Arial" w:cs="Arial"/>
          <w:u w:val="single"/>
        </w:rPr>
        <w:t>1</w:t>
      </w:r>
      <w:r w:rsidR="000F1F5E" w:rsidRPr="000F1F5E">
        <w:rPr>
          <w:rFonts w:ascii="Arial" w:hAnsi="Arial" w:cs="Arial"/>
          <w:u w:val="single"/>
        </w:rPr>
        <w:t>5</w:t>
      </w:r>
      <w:r w:rsidR="003518A4" w:rsidRPr="000F1F5E">
        <w:rPr>
          <w:rFonts w:ascii="Arial" w:hAnsi="Arial" w:cs="Arial"/>
          <w:u w:val="single"/>
        </w:rPr>
        <w:t>.6.20</w:t>
      </w:r>
      <w:r w:rsidR="000F1F5E" w:rsidRPr="000F1F5E">
        <w:rPr>
          <w:rFonts w:ascii="Arial" w:hAnsi="Arial" w:cs="Arial"/>
          <w:u w:val="single"/>
        </w:rPr>
        <w:t>20</w:t>
      </w:r>
      <w:r w:rsidR="00927A1B" w:rsidRPr="000F1F5E">
        <w:rPr>
          <w:rFonts w:ascii="Arial" w:hAnsi="Arial" w:cs="Arial"/>
          <w:u w:val="single"/>
        </w:rPr>
        <w:t xml:space="preserve"> </w:t>
      </w:r>
      <w:r w:rsidRPr="000F1F5E">
        <w:rPr>
          <w:rFonts w:ascii="Arial" w:hAnsi="Arial" w:cs="Arial"/>
          <w:u w:val="single"/>
        </w:rPr>
        <w:t>klo 16.00</w:t>
      </w:r>
      <w:r w:rsidR="007F4723" w:rsidRPr="000F1F5E">
        <w:rPr>
          <w:rFonts w:ascii="Arial" w:hAnsi="Arial" w:cs="Arial"/>
          <w:u w:val="single"/>
        </w:rPr>
        <w:t>.</w:t>
      </w:r>
      <w:r w:rsidR="007F4723">
        <w:rPr>
          <w:rFonts w:ascii="Arial" w:hAnsi="Arial" w:cs="Arial"/>
        </w:rPr>
        <w:t xml:space="preserve"> P</w:t>
      </w:r>
      <w:r w:rsidRPr="00BB0F26">
        <w:rPr>
          <w:rFonts w:ascii="Arial" w:hAnsi="Arial" w:cs="Arial"/>
        </w:rPr>
        <w:t xml:space="preserve">aperisen hakemuksen </w:t>
      </w:r>
      <w:r w:rsidR="007F4723">
        <w:rPr>
          <w:rFonts w:ascii="Arial" w:hAnsi="Arial" w:cs="Arial"/>
        </w:rPr>
        <w:t>postileiman tulee olla viimeistään</w:t>
      </w:r>
      <w:r w:rsidRPr="00BB0F26">
        <w:rPr>
          <w:rFonts w:ascii="Arial" w:hAnsi="Arial" w:cs="Arial"/>
        </w:rPr>
        <w:t xml:space="preserve"> </w:t>
      </w:r>
      <w:r w:rsidR="002C3657" w:rsidRPr="00296A57">
        <w:rPr>
          <w:rFonts w:ascii="Arial" w:hAnsi="Arial" w:cs="Arial"/>
        </w:rPr>
        <w:t>1</w:t>
      </w:r>
      <w:r w:rsidR="000F1F5E">
        <w:rPr>
          <w:rFonts w:ascii="Arial" w:hAnsi="Arial" w:cs="Arial"/>
        </w:rPr>
        <w:t>5</w:t>
      </w:r>
      <w:r w:rsidR="00BB0F26" w:rsidRPr="00296A57">
        <w:rPr>
          <w:rFonts w:ascii="Arial" w:hAnsi="Arial" w:cs="Arial"/>
        </w:rPr>
        <w:t>.6.20</w:t>
      </w:r>
      <w:r w:rsidR="000F1F5E">
        <w:rPr>
          <w:rFonts w:ascii="Arial" w:hAnsi="Arial" w:cs="Arial"/>
        </w:rPr>
        <w:t>20</w:t>
      </w:r>
      <w:r w:rsidRPr="00F86104">
        <w:rPr>
          <w:rFonts w:ascii="Arial" w:hAnsi="Arial" w:cs="Arial"/>
        </w:rPr>
        <w:t>. Myöhästyneit</w:t>
      </w:r>
      <w:bookmarkStart w:id="9" w:name="_GoBack"/>
      <w:bookmarkEnd w:id="9"/>
      <w:r w:rsidRPr="00F86104">
        <w:rPr>
          <w:rFonts w:ascii="Arial" w:hAnsi="Arial" w:cs="Arial"/>
        </w:rPr>
        <w:t>ä hakemuksia ei käsitellä.</w:t>
      </w:r>
    </w:p>
    <w:p w:rsidR="007F4723" w:rsidRDefault="007F4723"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 xml:space="preserve">Hakemus lähetetään sähköisessä muodossa liitteineen </w:t>
      </w:r>
      <w:r w:rsidRPr="00F86104">
        <w:rPr>
          <w:rFonts w:ascii="Arial" w:hAnsi="Arial" w:cs="Arial"/>
        </w:rPr>
        <w:t xml:space="preserve">osoitteeseen </w:t>
      </w:r>
      <w:r w:rsidRPr="00AD28DA">
        <w:rPr>
          <w:rFonts w:ascii="Arial" w:hAnsi="Arial" w:cs="Arial"/>
          <w:u w:val="single"/>
        </w:rPr>
        <w:t>kirjaamo.sotlk(at)mil.fi</w:t>
      </w:r>
      <w:r w:rsidRPr="00296A57">
        <w:rPr>
          <w:rFonts w:ascii="Arial" w:hAnsi="Arial" w:cs="Arial"/>
        </w:rPr>
        <w:t xml:space="preserve"> </w:t>
      </w:r>
      <w:r w:rsidRPr="00F86104">
        <w:rPr>
          <w:rFonts w:ascii="Arial" w:hAnsi="Arial" w:cs="Arial"/>
        </w:rPr>
        <w:t xml:space="preserve">ja kopio </w:t>
      </w:r>
      <w:r w:rsidRPr="00AD28DA">
        <w:rPr>
          <w:rFonts w:ascii="Arial" w:hAnsi="Arial" w:cs="Arial"/>
          <w:u w:val="single"/>
        </w:rPr>
        <w:t>kari.kelho(at)mil.fi</w:t>
      </w:r>
      <w:r>
        <w:rPr>
          <w:rFonts w:ascii="Arial" w:hAnsi="Arial" w:cs="Arial"/>
          <w:u w:val="single"/>
        </w:rPr>
        <w:t>.</w:t>
      </w:r>
      <w:r w:rsidRPr="007F4723">
        <w:rPr>
          <w:rFonts w:ascii="Arial" w:hAnsi="Arial" w:cs="Arial"/>
        </w:rPr>
        <w:t xml:space="preserve"> Mikäli </w:t>
      </w:r>
      <w:r>
        <w:rPr>
          <w:rFonts w:ascii="Arial" w:hAnsi="Arial" w:cs="Arial"/>
        </w:rPr>
        <w:t>liitetiedostoje</w:t>
      </w:r>
      <w:r w:rsidRPr="007F4723">
        <w:rPr>
          <w:rFonts w:ascii="Arial" w:hAnsi="Arial" w:cs="Arial"/>
        </w:rPr>
        <w:t>n koko ylittää 1,2 Mt, on ne toimitettava verkkolinkin kautta tai CD/DVD-levyllä</w:t>
      </w:r>
      <w:r>
        <w:rPr>
          <w:rFonts w:ascii="Arial" w:hAnsi="Arial" w:cs="Arial"/>
        </w:rPr>
        <w:t xml:space="preserve">. </w:t>
      </w:r>
      <w:r w:rsidRPr="00F86104">
        <w:rPr>
          <w:rFonts w:ascii="Arial" w:hAnsi="Arial" w:cs="Arial"/>
        </w:rPr>
        <w:t>Yhteen sähköpostiin tulee liittää vain yhtä hakemusta koskevat tiedostot</w:t>
      </w:r>
      <w:r>
        <w:rPr>
          <w:rFonts w:ascii="Arial" w:hAnsi="Arial" w:cs="Arial"/>
        </w:rPr>
        <w:t>.</w:t>
      </w:r>
    </w:p>
    <w:p w:rsidR="00730503" w:rsidRPr="00F86104" w:rsidRDefault="007F4723"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P</w:t>
      </w:r>
      <w:r w:rsidR="00730503" w:rsidRPr="00F86104">
        <w:rPr>
          <w:rFonts w:ascii="Arial" w:hAnsi="Arial" w:cs="Arial"/>
        </w:rPr>
        <w:t xml:space="preserve">aperille tulostettu </w:t>
      </w:r>
      <w:r w:rsidR="000F3CB0" w:rsidRPr="00F86104">
        <w:rPr>
          <w:rFonts w:ascii="Arial" w:hAnsi="Arial" w:cs="Arial"/>
        </w:rPr>
        <w:t xml:space="preserve">ja </w:t>
      </w:r>
      <w:r w:rsidR="00B2647D" w:rsidRPr="00F86104">
        <w:rPr>
          <w:rFonts w:ascii="Arial" w:hAnsi="Arial" w:cs="Arial"/>
        </w:rPr>
        <w:t xml:space="preserve">allekirjoitettu </w:t>
      </w:r>
      <w:r w:rsidR="00730503" w:rsidRPr="00F86104">
        <w:rPr>
          <w:rFonts w:ascii="Arial" w:hAnsi="Arial" w:cs="Arial"/>
        </w:rPr>
        <w:t xml:space="preserve">hakemus liitteineen </w:t>
      </w:r>
      <w:r>
        <w:rPr>
          <w:rFonts w:ascii="Arial" w:hAnsi="Arial" w:cs="Arial"/>
        </w:rPr>
        <w:t>toimitetaan osoitteeseen:</w:t>
      </w:r>
    </w:p>
    <w:p w:rsidR="007F4723" w:rsidRDefault="00F64437" w:rsidP="007F4723">
      <w:pPr>
        <w:widowControl w:val="0"/>
        <w:tabs>
          <w:tab w:val="left" w:pos="204"/>
        </w:tabs>
        <w:overflowPunct w:val="0"/>
        <w:autoSpaceDE w:val="0"/>
        <w:autoSpaceDN w:val="0"/>
        <w:adjustRightInd w:val="0"/>
        <w:spacing w:before="120" w:line="276" w:lineRule="auto"/>
        <w:textAlignment w:val="baseline"/>
        <w:rPr>
          <w:rFonts w:ascii="Arial" w:hAnsi="Arial" w:cs="Arial"/>
        </w:rPr>
      </w:pPr>
      <w:r w:rsidRPr="00F86104">
        <w:rPr>
          <w:rFonts w:ascii="Arial" w:hAnsi="Arial" w:cs="Arial"/>
        </w:rPr>
        <w:t>SOTILASLÄÄKETIETEEN KESKUS</w:t>
      </w:r>
      <w:r w:rsidR="002E5AED" w:rsidRPr="00F86104">
        <w:rPr>
          <w:rFonts w:ascii="Arial" w:hAnsi="Arial" w:cs="Arial"/>
        </w:rPr>
        <w:t xml:space="preserve"> </w:t>
      </w:r>
      <w:r w:rsidRPr="00F86104">
        <w:rPr>
          <w:rFonts w:ascii="Arial" w:hAnsi="Arial" w:cs="Arial"/>
        </w:rPr>
        <w:t>/</w:t>
      </w:r>
      <w:r w:rsidR="002E5AED" w:rsidRPr="00F86104">
        <w:rPr>
          <w:rFonts w:ascii="Arial" w:hAnsi="Arial" w:cs="Arial"/>
        </w:rPr>
        <w:t>ERTY</w:t>
      </w:r>
      <w:r w:rsidRPr="00F86104">
        <w:rPr>
          <w:rFonts w:ascii="Arial" w:hAnsi="Arial" w:cs="Arial"/>
        </w:rPr>
        <w:t>/</w:t>
      </w:r>
      <w:r w:rsidR="002E5AED" w:rsidRPr="00F86104">
        <w:rPr>
          <w:rFonts w:ascii="Arial" w:hAnsi="Arial" w:cs="Arial"/>
        </w:rPr>
        <w:t xml:space="preserve"> TKOS</w:t>
      </w:r>
      <w:r w:rsidR="00D43D3B" w:rsidRPr="00F86104">
        <w:rPr>
          <w:rFonts w:ascii="Arial" w:hAnsi="Arial" w:cs="Arial"/>
        </w:rPr>
        <w:br/>
      </w:r>
      <w:r w:rsidR="002E5AED" w:rsidRPr="00F86104">
        <w:rPr>
          <w:rFonts w:ascii="Arial" w:hAnsi="Arial" w:cs="Arial"/>
        </w:rPr>
        <w:t>PL 50 (rak</w:t>
      </w:r>
      <w:r w:rsidRPr="00F86104">
        <w:rPr>
          <w:rFonts w:ascii="Arial" w:hAnsi="Arial" w:cs="Arial"/>
        </w:rPr>
        <w:t>ennus</w:t>
      </w:r>
      <w:r w:rsidR="002E5AED" w:rsidRPr="00F86104">
        <w:rPr>
          <w:rFonts w:ascii="Arial" w:hAnsi="Arial" w:cs="Arial"/>
        </w:rPr>
        <w:t xml:space="preserve"> Biomedicum 2A, 4. krs)</w:t>
      </w:r>
      <w:r w:rsidRPr="00F86104">
        <w:rPr>
          <w:rFonts w:ascii="Arial" w:hAnsi="Arial" w:cs="Arial"/>
        </w:rPr>
        <w:t xml:space="preserve"> - tutkimussihteeri</w:t>
      </w:r>
      <w:r w:rsidR="00D43D3B" w:rsidRPr="00F86104">
        <w:rPr>
          <w:rFonts w:ascii="Arial" w:hAnsi="Arial" w:cs="Arial"/>
        </w:rPr>
        <w:br/>
      </w:r>
      <w:r w:rsidR="002E5AED" w:rsidRPr="00F86104">
        <w:rPr>
          <w:rFonts w:ascii="Arial" w:hAnsi="Arial" w:cs="Arial"/>
        </w:rPr>
        <w:t>00301 Helsinki</w:t>
      </w:r>
    </w:p>
    <w:p w:rsidR="00E46585" w:rsidRDefault="00730503" w:rsidP="007F4723">
      <w:pPr>
        <w:widowControl w:val="0"/>
        <w:tabs>
          <w:tab w:val="left" w:pos="204"/>
        </w:tabs>
        <w:overflowPunct w:val="0"/>
        <w:autoSpaceDE w:val="0"/>
        <w:autoSpaceDN w:val="0"/>
        <w:adjustRightInd w:val="0"/>
        <w:spacing w:before="120" w:line="276" w:lineRule="auto"/>
        <w:textAlignment w:val="baseline"/>
        <w:rPr>
          <w:rFonts w:ascii="Arial" w:hAnsi="Arial" w:cs="Arial"/>
          <w:i/>
          <w:iCs/>
        </w:rPr>
      </w:pPr>
      <w:r w:rsidRPr="00F86104">
        <w:rPr>
          <w:rFonts w:ascii="Arial" w:hAnsi="Arial" w:cs="Arial"/>
        </w:rPr>
        <w:t>Kuoreen merkintä: ”</w:t>
      </w:r>
      <w:r w:rsidRPr="000F1F5E">
        <w:rPr>
          <w:rFonts w:ascii="Arial" w:hAnsi="Arial" w:cs="Arial"/>
          <w:b/>
          <w:i/>
          <w:iCs/>
        </w:rPr>
        <w:t>Tutkimus</w:t>
      </w:r>
      <w:r w:rsidR="00DF25EA" w:rsidRPr="000F1F5E">
        <w:rPr>
          <w:rFonts w:ascii="Arial" w:hAnsi="Arial" w:cs="Arial"/>
          <w:b/>
          <w:i/>
          <w:iCs/>
        </w:rPr>
        <w:t>resurssi</w:t>
      </w:r>
      <w:r w:rsidRPr="000F1F5E">
        <w:rPr>
          <w:rFonts w:ascii="Arial" w:hAnsi="Arial" w:cs="Arial"/>
          <w:b/>
          <w:i/>
          <w:iCs/>
        </w:rPr>
        <w:t>hakemus</w:t>
      </w:r>
      <w:r w:rsidRPr="00F86104">
        <w:rPr>
          <w:rFonts w:ascii="Arial" w:hAnsi="Arial" w:cs="Arial"/>
          <w:i/>
          <w:iCs/>
        </w:rPr>
        <w:t>”</w:t>
      </w:r>
    </w:p>
    <w:p w:rsidR="007F4723" w:rsidRPr="007F4723" w:rsidRDefault="007F4723" w:rsidP="007F4723">
      <w:pPr>
        <w:widowControl w:val="0"/>
        <w:tabs>
          <w:tab w:val="left" w:pos="204"/>
        </w:tabs>
        <w:overflowPunct w:val="0"/>
        <w:autoSpaceDE w:val="0"/>
        <w:autoSpaceDN w:val="0"/>
        <w:adjustRightInd w:val="0"/>
        <w:spacing w:before="120" w:line="276" w:lineRule="auto"/>
        <w:textAlignment w:val="baseline"/>
        <w:rPr>
          <w:rFonts w:ascii="Arial" w:hAnsi="Arial" w:cs="Arial"/>
        </w:rPr>
      </w:pPr>
    </w:p>
    <w:p w:rsidR="00E93339" w:rsidRPr="00F86104" w:rsidRDefault="00231EE6" w:rsidP="00B97050">
      <w:pPr>
        <w:pStyle w:val="Otsikko1"/>
        <w:spacing w:line="276" w:lineRule="auto"/>
      </w:pPr>
      <w:bookmarkStart w:id="10" w:name="_Toc8134084"/>
      <w:r w:rsidRPr="00F86104">
        <w:rPr>
          <w:szCs w:val="32"/>
        </w:rPr>
        <w:t>4</w:t>
      </w:r>
      <w:r w:rsidR="00730503" w:rsidRPr="00F86104">
        <w:t xml:space="preserve">.  </w:t>
      </w:r>
      <w:r w:rsidR="00E46585" w:rsidRPr="00F86104">
        <w:t>H</w:t>
      </w:r>
      <w:r w:rsidRPr="00F86104">
        <w:t xml:space="preserve">akemuksen </w:t>
      </w:r>
      <w:r w:rsidR="00730503" w:rsidRPr="00F86104">
        <w:t>laatiminen</w:t>
      </w:r>
      <w:bookmarkEnd w:id="10"/>
      <w:r w:rsidR="00730503" w:rsidRPr="00F86104">
        <w:t xml:space="preserve"> </w:t>
      </w:r>
    </w:p>
    <w:p w:rsidR="00DF25EA" w:rsidRPr="00F86104" w:rsidRDefault="00DF25EA" w:rsidP="00B97050">
      <w:pPr>
        <w:spacing w:line="276" w:lineRule="auto"/>
        <w:rPr>
          <w:rFonts w:ascii="Arial" w:hAnsi="Arial" w:cs="Arial"/>
        </w:rPr>
      </w:pPr>
    </w:p>
    <w:p w:rsidR="00730503" w:rsidRPr="00F86104" w:rsidRDefault="00DF25EA" w:rsidP="00B97050">
      <w:pPr>
        <w:pStyle w:val="Otsikko2"/>
        <w:spacing w:line="276" w:lineRule="auto"/>
      </w:pPr>
      <w:bookmarkStart w:id="11" w:name="_Toc8134085"/>
      <w:r w:rsidRPr="00F86104">
        <w:t>Yleisohjeet</w:t>
      </w:r>
      <w:bookmarkEnd w:id="11"/>
    </w:p>
    <w:p w:rsidR="00730503" w:rsidRPr="00F86104" w:rsidRDefault="00730503"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 xml:space="preserve">Hakemuksen tulee sisältää vähintään seuraavat </w:t>
      </w:r>
      <w:r w:rsidR="00ED2EEA" w:rsidRPr="00F86104">
        <w:rPr>
          <w:rFonts w:ascii="Arial" w:hAnsi="Arial" w:cs="Arial"/>
        </w:rPr>
        <w:t>k</w:t>
      </w:r>
      <w:r w:rsidR="000F3CB0" w:rsidRPr="00F86104">
        <w:rPr>
          <w:rFonts w:ascii="Arial" w:hAnsi="Arial" w:cs="Arial"/>
        </w:rPr>
        <w:t>aksi</w:t>
      </w:r>
      <w:r w:rsidR="00ED2EEA" w:rsidRPr="00F86104">
        <w:rPr>
          <w:rFonts w:ascii="Arial" w:hAnsi="Arial" w:cs="Arial"/>
        </w:rPr>
        <w:t xml:space="preserve"> </w:t>
      </w:r>
      <w:r w:rsidRPr="00F86104">
        <w:rPr>
          <w:rFonts w:ascii="Arial" w:hAnsi="Arial" w:cs="Arial"/>
        </w:rPr>
        <w:t>asiakirjaa:</w:t>
      </w:r>
    </w:p>
    <w:p w:rsidR="00730503" w:rsidRPr="00F86104" w:rsidRDefault="00730503" w:rsidP="00B97050">
      <w:pPr>
        <w:widowControl w:val="0"/>
        <w:tabs>
          <w:tab w:val="left" w:pos="426"/>
        </w:tabs>
        <w:overflowPunct w:val="0"/>
        <w:autoSpaceDE w:val="0"/>
        <w:autoSpaceDN w:val="0"/>
        <w:adjustRightInd w:val="0"/>
        <w:spacing w:before="80" w:line="276" w:lineRule="auto"/>
        <w:jc w:val="both"/>
        <w:textAlignment w:val="baseline"/>
        <w:rPr>
          <w:rFonts w:ascii="Arial" w:hAnsi="Arial" w:cs="Arial"/>
          <w:noProof/>
        </w:rPr>
      </w:pPr>
      <w:r w:rsidRPr="00F86104">
        <w:rPr>
          <w:rFonts w:ascii="Arial" w:hAnsi="Arial" w:cs="Arial"/>
          <w:noProof/>
        </w:rPr>
        <w:t xml:space="preserve">I    </w:t>
      </w:r>
      <w:r w:rsidRPr="00F86104">
        <w:rPr>
          <w:rFonts w:ascii="Arial" w:hAnsi="Arial" w:cs="Arial"/>
          <w:noProof/>
        </w:rPr>
        <w:tab/>
        <w:t xml:space="preserve">Hakemus </w:t>
      </w:r>
    </w:p>
    <w:p w:rsidR="00730503" w:rsidRPr="00F86104" w:rsidRDefault="00730503" w:rsidP="00B97050">
      <w:pPr>
        <w:widowControl w:val="0"/>
        <w:tabs>
          <w:tab w:val="left" w:pos="426"/>
        </w:tabs>
        <w:overflowPunct w:val="0"/>
        <w:autoSpaceDE w:val="0"/>
        <w:autoSpaceDN w:val="0"/>
        <w:adjustRightInd w:val="0"/>
        <w:spacing w:before="80" w:line="276" w:lineRule="auto"/>
        <w:ind w:left="420" w:hanging="420"/>
        <w:textAlignment w:val="baseline"/>
        <w:rPr>
          <w:rFonts w:ascii="Arial" w:hAnsi="Arial" w:cs="Arial"/>
          <w:noProof/>
        </w:rPr>
      </w:pPr>
      <w:r w:rsidRPr="00F86104">
        <w:rPr>
          <w:rFonts w:ascii="Arial" w:hAnsi="Arial" w:cs="Arial"/>
          <w:noProof/>
        </w:rPr>
        <w:t xml:space="preserve">II   </w:t>
      </w:r>
      <w:r w:rsidRPr="00F86104">
        <w:rPr>
          <w:rFonts w:ascii="Arial" w:hAnsi="Arial" w:cs="Arial"/>
          <w:noProof/>
        </w:rPr>
        <w:tab/>
        <w:t xml:space="preserve">Liite </w:t>
      </w:r>
      <w:r w:rsidR="00ED2EEA" w:rsidRPr="00F86104">
        <w:rPr>
          <w:rFonts w:ascii="Arial" w:hAnsi="Arial" w:cs="Arial"/>
          <w:noProof/>
        </w:rPr>
        <w:t>1</w:t>
      </w:r>
      <w:r w:rsidRPr="00F86104">
        <w:rPr>
          <w:rFonts w:ascii="Arial" w:hAnsi="Arial" w:cs="Arial"/>
          <w:noProof/>
        </w:rPr>
        <w:t>.</w:t>
      </w:r>
      <w:r w:rsidRPr="00F86104">
        <w:rPr>
          <w:rFonts w:ascii="Arial" w:hAnsi="Arial" w:cs="Arial"/>
          <w:noProof/>
        </w:rPr>
        <w:tab/>
      </w:r>
      <w:r w:rsidR="000F3CB0" w:rsidRPr="00F86104">
        <w:rPr>
          <w:rFonts w:ascii="Arial" w:hAnsi="Arial" w:cs="Arial"/>
          <w:noProof/>
        </w:rPr>
        <w:t xml:space="preserve">Tutkimussuunnitelma </w:t>
      </w:r>
    </w:p>
    <w:p w:rsidR="000F3CB0" w:rsidRPr="00F86104" w:rsidRDefault="000F3CB0" w:rsidP="00B97050">
      <w:pPr>
        <w:widowControl w:val="0"/>
        <w:tabs>
          <w:tab w:val="left" w:pos="426"/>
        </w:tabs>
        <w:overflowPunct w:val="0"/>
        <w:autoSpaceDE w:val="0"/>
        <w:autoSpaceDN w:val="0"/>
        <w:adjustRightInd w:val="0"/>
        <w:spacing w:before="80" w:line="276" w:lineRule="auto"/>
        <w:ind w:left="420" w:hanging="420"/>
        <w:textAlignment w:val="baseline"/>
        <w:rPr>
          <w:rFonts w:ascii="Arial" w:hAnsi="Arial" w:cs="Arial"/>
          <w:noProof/>
        </w:rPr>
      </w:pPr>
      <w:r w:rsidRPr="00F86104">
        <w:rPr>
          <w:rFonts w:ascii="Arial" w:hAnsi="Arial" w:cs="Arial"/>
          <w:noProof/>
        </w:rPr>
        <w:t>Rahaa anottaessa hakemukse</w:t>
      </w:r>
      <w:r w:rsidR="002C3657">
        <w:rPr>
          <w:rFonts w:ascii="Arial" w:hAnsi="Arial" w:cs="Arial"/>
          <w:noProof/>
        </w:rPr>
        <w:t>e</w:t>
      </w:r>
      <w:r w:rsidRPr="00F86104">
        <w:rPr>
          <w:rFonts w:ascii="Arial" w:hAnsi="Arial" w:cs="Arial"/>
          <w:noProof/>
        </w:rPr>
        <w:t>n on sisäll</w:t>
      </w:r>
      <w:r w:rsidR="002C3657">
        <w:rPr>
          <w:rFonts w:ascii="Arial" w:hAnsi="Arial" w:cs="Arial"/>
          <w:noProof/>
        </w:rPr>
        <w:t>yt</w:t>
      </w:r>
      <w:r w:rsidRPr="00F86104">
        <w:rPr>
          <w:rFonts w:ascii="Arial" w:hAnsi="Arial" w:cs="Arial"/>
          <w:noProof/>
        </w:rPr>
        <w:t>ettävä myös:</w:t>
      </w:r>
    </w:p>
    <w:p w:rsidR="00730503" w:rsidRPr="00F86104" w:rsidRDefault="00730503" w:rsidP="00B97050">
      <w:pPr>
        <w:widowControl w:val="0"/>
        <w:tabs>
          <w:tab w:val="left" w:pos="426"/>
        </w:tabs>
        <w:overflowPunct w:val="0"/>
        <w:autoSpaceDE w:val="0"/>
        <w:autoSpaceDN w:val="0"/>
        <w:adjustRightInd w:val="0"/>
        <w:spacing w:before="80" w:line="276" w:lineRule="auto"/>
        <w:jc w:val="both"/>
        <w:textAlignment w:val="baseline"/>
        <w:rPr>
          <w:rFonts w:ascii="Arial" w:hAnsi="Arial" w:cs="Arial"/>
          <w:noProof/>
        </w:rPr>
      </w:pPr>
      <w:r w:rsidRPr="00F86104">
        <w:rPr>
          <w:rFonts w:ascii="Arial" w:hAnsi="Arial" w:cs="Arial"/>
          <w:noProof/>
        </w:rPr>
        <w:t xml:space="preserve">III  </w:t>
      </w:r>
      <w:r w:rsidRPr="00F86104">
        <w:rPr>
          <w:rFonts w:ascii="Arial" w:hAnsi="Arial" w:cs="Arial"/>
          <w:noProof/>
        </w:rPr>
        <w:tab/>
        <w:t xml:space="preserve">Liite </w:t>
      </w:r>
      <w:r w:rsidR="00ED2EEA" w:rsidRPr="00F86104">
        <w:rPr>
          <w:rFonts w:ascii="Arial" w:hAnsi="Arial" w:cs="Arial"/>
          <w:noProof/>
        </w:rPr>
        <w:t>2</w:t>
      </w:r>
      <w:r w:rsidRPr="00F86104">
        <w:rPr>
          <w:rFonts w:ascii="Arial" w:hAnsi="Arial" w:cs="Arial"/>
          <w:noProof/>
        </w:rPr>
        <w:t xml:space="preserve">. </w:t>
      </w:r>
      <w:r w:rsidRPr="00F86104">
        <w:rPr>
          <w:rFonts w:ascii="Arial" w:hAnsi="Arial" w:cs="Arial"/>
          <w:noProof/>
        </w:rPr>
        <w:tab/>
      </w:r>
      <w:r w:rsidR="000F3CB0" w:rsidRPr="00F86104">
        <w:rPr>
          <w:rFonts w:ascii="Arial" w:hAnsi="Arial" w:cs="Arial"/>
          <w:noProof/>
        </w:rPr>
        <w:t>Tutkimushankkeen alustava budjetti (</w:t>
      </w:r>
      <w:r w:rsidR="000F3CB0" w:rsidRPr="00F86104">
        <w:rPr>
          <w:rFonts w:ascii="Arial" w:eastAsia="MS Mincho" w:hAnsi="Arial" w:cs="Arial"/>
          <w:color w:val="000000"/>
          <w:lang w:eastAsia="ja-JP"/>
        </w:rPr>
        <w:t>Budjettilomaketta ei tarvitse liittää, jos anoo ainoastaan virkaa)</w:t>
      </w:r>
    </w:p>
    <w:p w:rsidR="00730503" w:rsidRPr="00F86104" w:rsidRDefault="00730503"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 xml:space="preserve">Hakemuksen tulee olla itsenäinen asiakirja siten, että kaikki päätöksenteossa tarpeelliseksi katsottu aineisto on siihen kirjoitettu tai liitetty. </w:t>
      </w:r>
    </w:p>
    <w:p w:rsidR="00231EE6" w:rsidRPr="00F86104" w:rsidRDefault="00231EE6" w:rsidP="00B97050">
      <w:pPr>
        <w:widowControl w:val="0"/>
        <w:tabs>
          <w:tab w:val="left" w:pos="204"/>
          <w:tab w:val="left" w:pos="709"/>
          <w:tab w:val="left" w:pos="1560"/>
        </w:tabs>
        <w:overflowPunct w:val="0"/>
        <w:autoSpaceDE w:val="0"/>
        <w:autoSpaceDN w:val="0"/>
        <w:adjustRightInd w:val="0"/>
        <w:spacing w:before="80" w:line="276" w:lineRule="auto"/>
        <w:jc w:val="both"/>
        <w:textAlignment w:val="baseline"/>
        <w:rPr>
          <w:rFonts w:ascii="Arial" w:hAnsi="Arial" w:cs="Arial"/>
          <w:sz w:val="20"/>
          <w:szCs w:val="20"/>
        </w:rPr>
      </w:pPr>
    </w:p>
    <w:p w:rsidR="00730503" w:rsidRPr="00F86104" w:rsidRDefault="008E3E60" w:rsidP="00B97050">
      <w:pPr>
        <w:widowControl w:val="0"/>
        <w:tabs>
          <w:tab w:val="left" w:pos="204"/>
          <w:tab w:val="left" w:pos="709"/>
          <w:tab w:val="left" w:pos="1560"/>
        </w:tabs>
        <w:overflowPunct w:val="0"/>
        <w:autoSpaceDE w:val="0"/>
        <w:autoSpaceDN w:val="0"/>
        <w:adjustRightInd w:val="0"/>
        <w:spacing w:before="80" w:line="276" w:lineRule="auto"/>
        <w:jc w:val="both"/>
        <w:textAlignment w:val="baseline"/>
        <w:rPr>
          <w:rFonts w:ascii="Arial" w:hAnsi="Arial" w:cs="Arial"/>
          <w:noProof/>
        </w:rPr>
      </w:pPr>
      <w:r w:rsidRPr="00F86104">
        <w:rPr>
          <w:rFonts w:ascii="Arial" w:hAnsi="Arial" w:cs="Arial"/>
          <w:b/>
        </w:rPr>
        <w:t xml:space="preserve">Hakemus kirjoitetaan </w:t>
      </w:r>
      <w:r w:rsidR="000F3CB0" w:rsidRPr="00F86104">
        <w:rPr>
          <w:rFonts w:ascii="Arial" w:hAnsi="Arial" w:cs="Arial"/>
          <w:b/>
        </w:rPr>
        <w:t xml:space="preserve">suomeksi, ruotsiksi tai englanniksi </w:t>
      </w:r>
      <w:r w:rsidRPr="00F86104">
        <w:rPr>
          <w:rFonts w:ascii="Arial" w:hAnsi="Arial" w:cs="Arial"/>
          <w:b/>
        </w:rPr>
        <w:t>hakemuslomakepohjalle</w:t>
      </w:r>
      <w:r w:rsidRPr="00F86104">
        <w:rPr>
          <w:rFonts w:ascii="Arial" w:hAnsi="Arial" w:cs="Arial"/>
        </w:rPr>
        <w:t xml:space="preserve">, joka löytyy </w:t>
      </w:r>
      <w:r w:rsidR="002C3657" w:rsidRPr="002C3657">
        <w:rPr>
          <w:rFonts w:ascii="Arial" w:hAnsi="Arial" w:cs="Arial"/>
        </w:rPr>
        <w:t>P</w:t>
      </w:r>
      <w:r w:rsidR="002C3657">
        <w:rPr>
          <w:rFonts w:ascii="Arial" w:hAnsi="Arial" w:cs="Arial"/>
        </w:rPr>
        <w:t>V:n</w:t>
      </w:r>
      <w:r w:rsidR="002C3657" w:rsidRPr="002C3657">
        <w:rPr>
          <w:rFonts w:ascii="Arial" w:hAnsi="Arial" w:cs="Arial"/>
        </w:rPr>
        <w:t xml:space="preserve"> internet</w:t>
      </w:r>
      <w:r w:rsidR="002C3657">
        <w:rPr>
          <w:rFonts w:ascii="Arial" w:hAnsi="Arial" w:cs="Arial"/>
        </w:rPr>
        <w:t>sivuilt</w:t>
      </w:r>
      <w:r w:rsidR="002C3657" w:rsidRPr="002C3657">
        <w:rPr>
          <w:rFonts w:ascii="Arial" w:hAnsi="Arial" w:cs="Arial"/>
        </w:rPr>
        <w:t>a</w:t>
      </w:r>
      <w:r w:rsidR="002C3657">
        <w:rPr>
          <w:rFonts w:ascii="Arial" w:hAnsi="Arial" w:cs="Arial"/>
        </w:rPr>
        <w:t xml:space="preserve"> (</w:t>
      </w:r>
      <w:hyperlink r:id="rId10" w:history="1">
        <w:r w:rsidR="002C3657" w:rsidRPr="002036C9">
          <w:rPr>
            <w:rStyle w:val="Hyperlinkki"/>
            <w:rFonts w:ascii="Arial" w:hAnsi="Arial" w:cs="Arial"/>
          </w:rPr>
          <w:t>http://puolustusvoimat.fi/sotilaslaaketieteen-keskus/tutkimus</w:t>
        </w:r>
      </w:hyperlink>
      <w:r w:rsidR="002C3657">
        <w:rPr>
          <w:rFonts w:ascii="Arial" w:hAnsi="Arial" w:cs="Arial"/>
        </w:rPr>
        <w:t>)</w:t>
      </w:r>
      <w:r w:rsidRPr="00F86104">
        <w:rPr>
          <w:rFonts w:ascii="Arial" w:hAnsi="Arial" w:cs="Arial"/>
        </w:rPr>
        <w:t xml:space="preserve">. </w:t>
      </w:r>
      <w:r w:rsidR="001215FB" w:rsidRPr="00F86104">
        <w:rPr>
          <w:rFonts w:ascii="Arial" w:hAnsi="Arial" w:cs="Arial"/>
          <w:b/>
        </w:rPr>
        <w:t>Hakemus allekirjoitetaan</w:t>
      </w:r>
      <w:r w:rsidR="001215FB" w:rsidRPr="00F86104">
        <w:rPr>
          <w:rFonts w:ascii="Arial" w:hAnsi="Arial" w:cs="Arial"/>
        </w:rPr>
        <w:t xml:space="preserve"> </w:t>
      </w:r>
      <w:r w:rsidR="001215FB" w:rsidRPr="00F86104">
        <w:rPr>
          <w:rFonts w:ascii="Arial" w:hAnsi="Arial" w:cs="Arial"/>
          <w:b/>
        </w:rPr>
        <w:t>ja siihen</w:t>
      </w:r>
      <w:r w:rsidRPr="00F86104">
        <w:rPr>
          <w:rFonts w:ascii="Arial" w:hAnsi="Arial" w:cs="Arial"/>
          <w:b/>
        </w:rPr>
        <w:t xml:space="preserve"> liite</w:t>
      </w:r>
      <w:r w:rsidR="001721AD" w:rsidRPr="00F86104">
        <w:rPr>
          <w:rFonts w:ascii="Arial" w:hAnsi="Arial" w:cs="Arial"/>
          <w:b/>
        </w:rPr>
        <w:softHyphen/>
      </w:r>
      <w:r w:rsidRPr="00F86104">
        <w:rPr>
          <w:rFonts w:ascii="Arial" w:hAnsi="Arial" w:cs="Arial"/>
          <w:b/>
        </w:rPr>
        <w:t xml:space="preserve">tään </w:t>
      </w:r>
      <w:r w:rsidR="00231EE6" w:rsidRPr="00F86104">
        <w:rPr>
          <w:rFonts w:ascii="Arial" w:hAnsi="Arial" w:cs="Arial"/>
          <w:b/>
          <w:noProof/>
        </w:rPr>
        <w:t>t</w:t>
      </w:r>
      <w:r w:rsidRPr="00F86104">
        <w:rPr>
          <w:rFonts w:ascii="Arial" w:hAnsi="Arial" w:cs="Arial"/>
          <w:b/>
          <w:noProof/>
        </w:rPr>
        <w:t xml:space="preserve">utkimushankkeen </w:t>
      </w:r>
      <w:r w:rsidR="000F3CB0" w:rsidRPr="00F86104">
        <w:rPr>
          <w:rFonts w:ascii="Arial" w:hAnsi="Arial" w:cs="Arial"/>
          <w:b/>
          <w:noProof/>
        </w:rPr>
        <w:t>tutkimussuunnitelma</w:t>
      </w:r>
      <w:r w:rsidR="000F3CB0" w:rsidRPr="00F86104">
        <w:rPr>
          <w:rFonts w:ascii="Arial" w:hAnsi="Arial" w:cs="Arial"/>
          <w:noProof/>
        </w:rPr>
        <w:t xml:space="preserve"> (liite 1; ks. ohje jäljempänä)</w:t>
      </w:r>
      <w:r w:rsidR="000F3CB0" w:rsidRPr="00F86104">
        <w:rPr>
          <w:rFonts w:ascii="Arial" w:hAnsi="Arial" w:cs="Arial"/>
          <w:b/>
          <w:noProof/>
        </w:rPr>
        <w:t xml:space="preserve"> sekä </w:t>
      </w:r>
      <w:r w:rsidR="000F3CB0" w:rsidRPr="00F86104">
        <w:rPr>
          <w:rFonts w:ascii="Arial" w:hAnsi="Arial" w:cs="Arial"/>
          <w:noProof/>
        </w:rPr>
        <w:t>rahaa anottaessa</w:t>
      </w:r>
      <w:r w:rsidR="000F3CB0" w:rsidRPr="00F86104">
        <w:rPr>
          <w:rFonts w:ascii="Arial" w:hAnsi="Arial" w:cs="Arial"/>
          <w:b/>
          <w:noProof/>
        </w:rPr>
        <w:t xml:space="preserve"> </w:t>
      </w:r>
      <w:r w:rsidRPr="00F86104">
        <w:rPr>
          <w:rFonts w:ascii="Arial" w:hAnsi="Arial" w:cs="Arial"/>
          <w:b/>
          <w:noProof/>
        </w:rPr>
        <w:t xml:space="preserve">alustava budjetti </w:t>
      </w:r>
      <w:r w:rsidR="00730503" w:rsidRPr="00F86104">
        <w:rPr>
          <w:rFonts w:ascii="Arial" w:hAnsi="Arial" w:cs="Arial"/>
          <w:noProof/>
        </w:rPr>
        <w:t>(</w:t>
      </w:r>
      <w:r w:rsidR="00DF25EA" w:rsidRPr="00F86104">
        <w:rPr>
          <w:rFonts w:ascii="Arial" w:hAnsi="Arial" w:cs="Arial"/>
          <w:noProof/>
        </w:rPr>
        <w:t>verkkosivulta</w:t>
      </w:r>
      <w:r w:rsidRPr="00F86104">
        <w:rPr>
          <w:rFonts w:ascii="Arial" w:hAnsi="Arial" w:cs="Arial"/>
          <w:noProof/>
        </w:rPr>
        <w:t xml:space="preserve"> löytyvälle </w:t>
      </w:r>
      <w:r w:rsidR="00730503" w:rsidRPr="00F86104">
        <w:rPr>
          <w:rFonts w:ascii="Arial" w:hAnsi="Arial" w:cs="Arial"/>
          <w:noProof/>
        </w:rPr>
        <w:t>lomakkeell</w:t>
      </w:r>
      <w:r w:rsidRPr="00F86104">
        <w:rPr>
          <w:rFonts w:ascii="Arial" w:hAnsi="Arial" w:cs="Arial"/>
          <w:noProof/>
        </w:rPr>
        <w:t>e</w:t>
      </w:r>
      <w:r w:rsidR="00231EE6" w:rsidRPr="00F86104">
        <w:rPr>
          <w:rFonts w:ascii="Arial" w:hAnsi="Arial" w:cs="Arial"/>
          <w:noProof/>
        </w:rPr>
        <w:t xml:space="preserve">; liite </w:t>
      </w:r>
      <w:r w:rsidR="000F3CB0" w:rsidRPr="00F86104">
        <w:rPr>
          <w:rFonts w:ascii="Arial" w:hAnsi="Arial" w:cs="Arial"/>
          <w:noProof/>
        </w:rPr>
        <w:t>2</w:t>
      </w:r>
      <w:r w:rsidR="00DF25EA" w:rsidRPr="00F86104">
        <w:rPr>
          <w:rFonts w:ascii="Arial" w:hAnsi="Arial" w:cs="Arial"/>
          <w:noProof/>
        </w:rPr>
        <w:t>; ks. ohje jäljempänä</w:t>
      </w:r>
      <w:r w:rsidR="00730503" w:rsidRPr="00F86104">
        <w:rPr>
          <w:rFonts w:ascii="Arial" w:hAnsi="Arial" w:cs="Arial"/>
          <w:noProof/>
        </w:rPr>
        <w:t>)</w:t>
      </w:r>
      <w:r w:rsidR="00DF25EA" w:rsidRPr="00F86104">
        <w:rPr>
          <w:rFonts w:ascii="Arial" w:hAnsi="Arial" w:cs="Arial"/>
          <w:noProof/>
        </w:rPr>
        <w:t>.</w:t>
      </w:r>
    </w:p>
    <w:p w:rsidR="002F2E40" w:rsidRPr="00F86104" w:rsidRDefault="002F2E40"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 xml:space="preserve">SOTLK pyytää lausunnot kustakin hakemuksesta, joten </w:t>
      </w:r>
      <w:r w:rsidR="00296A57">
        <w:rPr>
          <w:rFonts w:ascii="Arial" w:hAnsi="Arial" w:cs="Arial"/>
        </w:rPr>
        <w:t>hakemukseen</w:t>
      </w:r>
      <w:r w:rsidRPr="00F86104">
        <w:rPr>
          <w:rFonts w:ascii="Arial" w:hAnsi="Arial" w:cs="Arial"/>
        </w:rPr>
        <w:t xml:space="preserve"> ei tarvitse </w:t>
      </w:r>
      <w:r w:rsidR="0087120D">
        <w:rPr>
          <w:rFonts w:ascii="Arial" w:hAnsi="Arial" w:cs="Arial"/>
        </w:rPr>
        <w:t xml:space="preserve">itse </w:t>
      </w:r>
      <w:r w:rsidRPr="00F86104">
        <w:rPr>
          <w:rFonts w:ascii="Arial" w:hAnsi="Arial" w:cs="Arial"/>
        </w:rPr>
        <w:t xml:space="preserve">liittää lausuntoja. </w:t>
      </w:r>
      <w:r w:rsidR="0087120D">
        <w:rPr>
          <w:rFonts w:ascii="Arial" w:hAnsi="Arial" w:cs="Arial"/>
        </w:rPr>
        <w:t xml:space="preserve">Hakemuksessa voi ehdottaa lausunnon antajaksi enintään kolmea ko. tutkimusalan asiantuntijaa. Lausunnonantajan tulee olla tutkimusryhmän ulkopuolinen henkilö, jolla ei ole ollut yhteisjulkaisuja tutkimusryhmän jäsenten kanssa viimeisen kolmen vuoden aikana. </w:t>
      </w:r>
      <w:r w:rsidRPr="00F86104">
        <w:rPr>
          <w:rFonts w:ascii="Arial" w:hAnsi="Arial" w:cs="Arial"/>
        </w:rPr>
        <w:t xml:space="preserve">Mahdolliset muut hanketta koskevat asiakirjat, esim. eettisen toimikunnan lausunto, tutkimusluvat tai suositukset, voi ja on suotavaa liittää hakemuksen yhteyteen ja toimittaa SOTLK:lle hakemuksen määräaikana. Jälkikäteen toimitettuja asiakirjoja ei käsitellä. </w:t>
      </w:r>
    </w:p>
    <w:p w:rsidR="00730503" w:rsidRPr="00F86104" w:rsidRDefault="00730503" w:rsidP="00B97050">
      <w:pPr>
        <w:widowControl w:val="0"/>
        <w:tabs>
          <w:tab w:val="left" w:pos="204"/>
        </w:tabs>
        <w:overflowPunct w:val="0"/>
        <w:autoSpaceDE w:val="0"/>
        <w:autoSpaceDN w:val="0"/>
        <w:adjustRightInd w:val="0"/>
        <w:spacing w:line="276" w:lineRule="auto"/>
        <w:jc w:val="both"/>
        <w:textAlignment w:val="baseline"/>
        <w:rPr>
          <w:rFonts w:ascii="Arial" w:hAnsi="Arial" w:cs="Arial"/>
        </w:rPr>
      </w:pPr>
    </w:p>
    <w:p w:rsidR="00730503" w:rsidRPr="00F86104" w:rsidRDefault="001215FB" w:rsidP="00B97050">
      <w:pPr>
        <w:pStyle w:val="Otsikko2"/>
        <w:spacing w:line="276" w:lineRule="auto"/>
      </w:pPr>
      <w:bookmarkStart w:id="12" w:name="_Toc8134086"/>
      <w:r w:rsidRPr="00F86104">
        <w:t>Hakemus</w:t>
      </w:r>
      <w:bookmarkEnd w:id="12"/>
    </w:p>
    <w:p w:rsidR="00730503" w:rsidRPr="00F86104" w:rsidRDefault="002F2E40"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 xml:space="preserve">Hakemus laaditaan hakemuslomakkeelle, joka </w:t>
      </w:r>
      <w:r w:rsidR="00730503" w:rsidRPr="00F86104">
        <w:rPr>
          <w:rFonts w:ascii="Arial" w:hAnsi="Arial" w:cs="Arial"/>
        </w:rPr>
        <w:t>on saatavi</w:t>
      </w:r>
      <w:r w:rsidRPr="00F86104">
        <w:rPr>
          <w:rFonts w:ascii="Arial" w:hAnsi="Arial" w:cs="Arial"/>
        </w:rPr>
        <w:t>ll</w:t>
      </w:r>
      <w:r w:rsidR="00730503" w:rsidRPr="00F86104">
        <w:rPr>
          <w:rFonts w:ascii="Arial" w:hAnsi="Arial" w:cs="Arial"/>
        </w:rPr>
        <w:t>a Word-muodossa</w:t>
      </w:r>
      <w:r w:rsidR="002E5AED" w:rsidRPr="00F86104">
        <w:rPr>
          <w:rFonts w:ascii="Arial" w:hAnsi="Arial" w:cs="Arial"/>
        </w:rPr>
        <w:t xml:space="preserve"> </w:t>
      </w:r>
      <w:r w:rsidR="002C3657" w:rsidRPr="002C3657">
        <w:rPr>
          <w:rFonts w:ascii="Arial" w:hAnsi="Arial" w:cs="Arial"/>
        </w:rPr>
        <w:t>P</w:t>
      </w:r>
      <w:r w:rsidR="002C3657">
        <w:rPr>
          <w:rFonts w:ascii="Arial" w:hAnsi="Arial" w:cs="Arial"/>
        </w:rPr>
        <w:t xml:space="preserve">V:n </w:t>
      </w:r>
      <w:r w:rsidR="002C3657" w:rsidRPr="002C3657">
        <w:rPr>
          <w:rFonts w:ascii="Arial" w:hAnsi="Arial" w:cs="Arial"/>
        </w:rPr>
        <w:t>internetsivuilla</w:t>
      </w:r>
      <w:r w:rsidR="002C3657">
        <w:rPr>
          <w:rFonts w:ascii="Arial" w:hAnsi="Arial" w:cs="Arial"/>
        </w:rPr>
        <w:t xml:space="preserve"> (</w:t>
      </w:r>
      <w:hyperlink r:id="rId11" w:history="1">
        <w:r w:rsidR="002C3657" w:rsidRPr="002036C9">
          <w:rPr>
            <w:rStyle w:val="Hyperlinkki"/>
            <w:rFonts w:ascii="Arial" w:hAnsi="Arial" w:cs="Arial"/>
          </w:rPr>
          <w:t>http://puolustusvoimat.fi/sotilaslaaketieteen-keskus/tutkimus</w:t>
        </w:r>
      </w:hyperlink>
      <w:r w:rsidR="002C3657">
        <w:rPr>
          <w:rFonts w:ascii="Arial" w:hAnsi="Arial" w:cs="Arial"/>
        </w:rPr>
        <w:t>)</w:t>
      </w:r>
      <w:r w:rsidR="00730503" w:rsidRPr="00F86104">
        <w:rPr>
          <w:rFonts w:ascii="Arial" w:hAnsi="Arial" w:cs="Arial"/>
        </w:rPr>
        <w:t>.</w:t>
      </w:r>
      <w:r w:rsidRPr="00F86104">
        <w:rPr>
          <w:rFonts w:ascii="Arial" w:hAnsi="Arial" w:cs="Arial"/>
        </w:rPr>
        <w:t xml:space="preserve"> Hakemus on allekirjoitettava.</w:t>
      </w:r>
      <w:r w:rsidR="00730503" w:rsidRPr="00F86104">
        <w:rPr>
          <w:rFonts w:ascii="Arial" w:hAnsi="Arial" w:cs="Arial"/>
        </w:rPr>
        <w:t xml:space="preserve">  </w:t>
      </w:r>
    </w:p>
    <w:p w:rsidR="00EC26A7" w:rsidRPr="00B97050" w:rsidRDefault="002F2E40"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 xml:space="preserve">Hakemuslomake </w:t>
      </w:r>
      <w:r w:rsidR="00730503" w:rsidRPr="00F86104">
        <w:rPr>
          <w:rFonts w:ascii="Arial" w:hAnsi="Arial" w:cs="Arial"/>
        </w:rPr>
        <w:t xml:space="preserve">on syytä </w:t>
      </w:r>
      <w:r w:rsidRPr="00F86104">
        <w:rPr>
          <w:rFonts w:ascii="Arial" w:hAnsi="Arial" w:cs="Arial"/>
        </w:rPr>
        <w:t>täyttää</w:t>
      </w:r>
      <w:r w:rsidR="00730503" w:rsidRPr="00F86104">
        <w:rPr>
          <w:rFonts w:ascii="Arial" w:hAnsi="Arial" w:cs="Arial"/>
        </w:rPr>
        <w:t xml:space="preserve"> huolella, sillä osa hakemuksen arvioinnista saatetaan tehdä pelkästään tämän lomakkeen tietojen pohjalta. Seuraavassa </w:t>
      </w:r>
      <w:r w:rsidRPr="00F86104">
        <w:rPr>
          <w:rFonts w:ascii="Arial" w:hAnsi="Arial" w:cs="Arial"/>
        </w:rPr>
        <w:t xml:space="preserve">hakemuslomakkeessa vaadittavien </w:t>
      </w:r>
      <w:r w:rsidR="00730503" w:rsidRPr="00F86104">
        <w:rPr>
          <w:rFonts w:ascii="Arial" w:hAnsi="Arial" w:cs="Arial"/>
        </w:rPr>
        <w:t>tietojen tarkennuksia</w:t>
      </w:r>
      <w:r w:rsidR="000F3CB0" w:rsidRPr="00F86104">
        <w:rPr>
          <w:rFonts w:ascii="Arial" w:hAnsi="Arial" w:cs="Arial"/>
        </w:rPr>
        <w:t>:</w:t>
      </w:r>
    </w:p>
    <w:p w:rsidR="00730503" w:rsidRPr="00F86104" w:rsidRDefault="00730503" w:rsidP="00B97050">
      <w:pPr>
        <w:tabs>
          <w:tab w:val="left" w:pos="709"/>
        </w:tabs>
        <w:overflowPunct w:val="0"/>
        <w:autoSpaceDE w:val="0"/>
        <w:autoSpaceDN w:val="0"/>
        <w:adjustRightInd w:val="0"/>
        <w:spacing w:line="276" w:lineRule="auto"/>
        <w:ind w:left="709" w:hanging="709"/>
        <w:jc w:val="both"/>
        <w:textAlignment w:val="baseline"/>
        <w:rPr>
          <w:rFonts w:ascii="Arial" w:hAnsi="Arial" w:cs="Arial"/>
          <w:sz w:val="20"/>
          <w:szCs w:val="20"/>
        </w:rPr>
      </w:pPr>
    </w:p>
    <w:p w:rsidR="002C3657" w:rsidRDefault="002C3657" w:rsidP="00973B36">
      <w:pPr>
        <w:widowControl w:val="0"/>
        <w:tabs>
          <w:tab w:val="left" w:pos="709"/>
        </w:tabs>
        <w:overflowPunct w:val="0"/>
        <w:autoSpaceDE w:val="0"/>
        <w:autoSpaceDN w:val="0"/>
        <w:adjustRightInd w:val="0"/>
        <w:spacing w:line="276" w:lineRule="auto"/>
        <w:ind w:left="709" w:hanging="709"/>
        <w:jc w:val="both"/>
        <w:textAlignment w:val="baseline"/>
        <w:rPr>
          <w:rFonts w:ascii="Arial" w:hAnsi="Arial" w:cs="Arial"/>
          <w:b/>
          <w:bCs/>
          <w:noProof/>
        </w:rPr>
      </w:pPr>
      <w:r>
        <w:rPr>
          <w:rFonts w:ascii="Arial" w:hAnsi="Arial" w:cs="Arial"/>
          <w:b/>
          <w:bCs/>
          <w:noProof/>
        </w:rPr>
        <w:t xml:space="preserve">Kohta </w:t>
      </w:r>
      <w:r w:rsidR="00AD28DA">
        <w:rPr>
          <w:rFonts w:ascii="Arial" w:hAnsi="Arial" w:cs="Arial"/>
          <w:b/>
          <w:bCs/>
          <w:noProof/>
        </w:rPr>
        <w:t>2</w:t>
      </w:r>
    </w:p>
    <w:p w:rsidR="003425F7" w:rsidRDefault="002C3657" w:rsidP="00B97050">
      <w:pPr>
        <w:widowControl w:val="0"/>
        <w:tabs>
          <w:tab w:val="left" w:pos="709"/>
        </w:tabs>
        <w:overflowPunct w:val="0"/>
        <w:autoSpaceDE w:val="0"/>
        <w:autoSpaceDN w:val="0"/>
        <w:adjustRightInd w:val="0"/>
        <w:spacing w:before="80" w:line="276" w:lineRule="auto"/>
        <w:ind w:left="709" w:hanging="709"/>
        <w:jc w:val="both"/>
        <w:textAlignment w:val="baseline"/>
        <w:rPr>
          <w:rFonts w:ascii="Arial" w:hAnsi="Arial" w:cs="Arial"/>
          <w:bCs/>
          <w:noProof/>
        </w:rPr>
      </w:pPr>
      <w:r>
        <w:rPr>
          <w:rFonts w:ascii="Arial" w:hAnsi="Arial" w:cs="Arial"/>
          <w:bCs/>
          <w:noProof/>
        </w:rPr>
        <w:tab/>
        <w:t>SOTLK:n resurs</w:t>
      </w:r>
      <w:r w:rsidR="003425F7" w:rsidRPr="00F86104">
        <w:rPr>
          <w:rFonts w:ascii="Arial" w:hAnsi="Arial" w:cs="Arial"/>
          <w:bCs/>
          <w:noProof/>
        </w:rPr>
        <w:t xml:space="preserve">oimilla tutkimushankkeilla on oltava </w:t>
      </w:r>
      <w:r w:rsidR="002020AD" w:rsidRPr="00F86104">
        <w:rPr>
          <w:rFonts w:ascii="Arial" w:hAnsi="Arial" w:cs="Arial"/>
          <w:bCs/>
          <w:noProof/>
        </w:rPr>
        <w:t>yhteyshenkilö PV:ssa</w:t>
      </w:r>
      <w:r w:rsidR="00AD28DA">
        <w:rPr>
          <w:rFonts w:ascii="Arial" w:hAnsi="Arial" w:cs="Arial"/>
          <w:bCs/>
          <w:noProof/>
        </w:rPr>
        <w:t xml:space="preserve">, joka toimii myös varsinaisena hakijana (allekirjoittaa hakemuksen).  PV:n ulkopuolisten laitosten on lisäksi määrättävä hankkeelle </w:t>
      </w:r>
      <w:r w:rsidR="003425F7" w:rsidRPr="00F86104">
        <w:rPr>
          <w:rFonts w:ascii="Arial" w:hAnsi="Arial" w:cs="Arial"/>
          <w:bCs/>
          <w:noProof/>
        </w:rPr>
        <w:t>vastuullinen johtaja</w:t>
      </w:r>
      <w:r w:rsidR="00AD28DA">
        <w:rPr>
          <w:rFonts w:ascii="Arial" w:hAnsi="Arial" w:cs="Arial"/>
          <w:bCs/>
          <w:noProof/>
        </w:rPr>
        <w:t xml:space="preserve">. </w:t>
      </w:r>
      <w:r w:rsidR="00B97050">
        <w:rPr>
          <w:rFonts w:ascii="Arial" w:hAnsi="Arial" w:cs="Arial"/>
          <w:bCs/>
          <w:noProof/>
        </w:rPr>
        <w:t>S</w:t>
      </w:r>
      <w:r w:rsidR="003425F7" w:rsidRPr="00F86104">
        <w:rPr>
          <w:rFonts w:ascii="Arial" w:hAnsi="Arial" w:cs="Arial"/>
          <w:bCs/>
          <w:noProof/>
        </w:rPr>
        <w:t xml:space="preserve">ekä vastuullinen johtaja että </w:t>
      </w:r>
      <w:r w:rsidR="002020AD" w:rsidRPr="00F86104">
        <w:rPr>
          <w:rFonts w:ascii="Arial" w:hAnsi="Arial" w:cs="Arial"/>
          <w:bCs/>
          <w:noProof/>
        </w:rPr>
        <w:t>PV:</w:t>
      </w:r>
      <w:r w:rsidR="003425F7" w:rsidRPr="00F86104">
        <w:rPr>
          <w:rFonts w:ascii="Arial" w:hAnsi="Arial" w:cs="Arial"/>
          <w:bCs/>
          <w:noProof/>
        </w:rPr>
        <w:t xml:space="preserve">n yhteyshenkilö </w:t>
      </w:r>
      <w:r w:rsidR="00B97050">
        <w:rPr>
          <w:rFonts w:ascii="Arial" w:hAnsi="Arial" w:cs="Arial"/>
          <w:bCs/>
          <w:noProof/>
        </w:rPr>
        <w:t xml:space="preserve">on päätettävä viimeistään </w:t>
      </w:r>
      <w:r w:rsidR="003425F7" w:rsidRPr="00F86104">
        <w:rPr>
          <w:rFonts w:ascii="Arial" w:hAnsi="Arial" w:cs="Arial"/>
          <w:bCs/>
          <w:noProof/>
        </w:rPr>
        <w:t>tutkimussopimuksen laatimiseen mennessä</w:t>
      </w:r>
      <w:r w:rsidR="002020AD" w:rsidRPr="00F86104">
        <w:rPr>
          <w:rFonts w:ascii="Arial" w:hAnsi="Arial" w:cs="Arial"/>
          <w:bCs/>
          <w:noProof/>
        </w:rPr>
        <w:t xml:space="preserve"> (tutkimussopimus: ks. luvut 6 ja 7)</w:t>
      </w:r>
      <w:r w:rsidR="003425F7" w:rsidRPr="00F86104">
        <w:rPr>
          <w:rFonts w:ascii="Arial" w:hAnsi="Arial" w:cs="Arial"/>
          <w:bCs/>
          <w:noProof/>
        </w:rPr>
        <w:t>.</w:t>
      </w:r>
      <w:r w:rsidR="002020AD" w:rsidRPr="00F86104">
        <w:rPr>
          <w:rFonts w:ascii="Arial" w:hAnsi="Arial" w:cs="Arial"/>
          <w:bCs/>
          <w:noProof/>
        </w:rPr>
        <w:t xml:space="preserve"> </w:t>
      </w:r>
      <w:r w:rsidR="003425F7" w:rsidRPr="00F86104">
        <w:rPr>
          <w:rFonts w:ascii="Arial" w:hAnsi="Arial" w:cs="Arial"/>
          <w:bCs/>
          <w:noProof/>
        </w:rPr>
        <w:t xml:space="preserve">Hankkeen vastuulliseksi johtajaksi voidaan tilapäisesti merkitä esimerkiksi sen laitoksen esimies, jossa tutkimus tullaan toteuttamaan, ellei lopullista ratkaisua hankkeen johtajasta ole voitu hakemuksen määräaikaan mennessä tehdä. </w:t>
      </w:r>
    </w:p>
    <w:p w:rsidR="007F4723" w:rsidRDefault="007F4723" w:rsidP="00B97050">
      <w:pPr>
        <w:widowControl w:val="0"/>
        <w:tabs>
          <w:tab w:val="left" w:pos="709"/>
        </w:tabs>
        <w:overflowPunct w:val="0"/>
        <w:autoSpaceDE w:val="0"/>
        <w:autoSpaceDN w:val="0"/>
        <w:adjustRightInd w:val="0"/>
        <w:spacing w:before="80" w:line="276" w:lineRule="auto"/>
        <w:ind w:left="709" w:hanging="709"/>
        <w:jc w:val="both"/>
        <w:textAlignment w:val="baseline"/>
        <w:rPr>
          <w:rFonts w:ascii="Arial" w:hAnsi="Arial" w:cs="Arial"/>
          <w:bCs/>
          <w:noProof/>
        </w:rPr>
      </w:pPr>
    </w:p>
    <w:p w:rsidR="007F4723" w:rsidRPr="007F4723" w:rsidRDefault="007F4723" w:rsidP="00B97050">
      <w:pPr>
        <w:widowControl w:val="0"/>
        <w:tabs>
          <w:tab w:val="left" w:pos="709"/>
        </w:tabs>
        <w:overflowPunct w:val="0"/>
        <w:autoSpaceDE w:val="0"/>
        <w:autoSpaceDN w:val="0"/>
        <w:adjustRightInd w:val="0"/>
        <w:spacing w:before="80" w:line="276" w:lineRule="auto"/>
        <w:ind w:left="709" w:hanging="709"/>
        <w:jc w:val="both"/>
        <w:textAlignment w:val="baseline"/>
        <w:rPr>
          <w:rFonts w:ascii="Arial" w:hAnsi="Arial" w:cs="Arial"/>
          <w:b/>
          <w:bCs/>
          <w:noProof/>
        </w:rPr>
      </w:pPr>
      <w:r w:rsidRPr="007F4723">
        <w:rPr>
          <w:rFonts w:ascii="Arial" w:hAnsi="Arial" w:cs="Arial"/>
          <w:b/>
          <w:bCs/>
          <w:noProof/>
        </w:rPr>
        <w:t xml:space="preserve">Kohta 4 </w:t>
      </w:r>
    </w:p>
    <w:p w:rsidR="007F4723" w:rsidRPr="007F4723" w:rsidRDefault="007F4723" w:rsidP="007F4723">
      <w:pPr>
        <w:spacing w:line="276" w:lineRule="auto"/>
        <w:ind w:left="709"/>
        <w:jc w:val="both"/>
        <w:rPr>
          <w:rFonts w:ascii="Arial" w:hAnsi="Arial" w:cs="Arial"/>
        </w:rPr>
      </w:pPr>
      <w:r w:rsidRPr="007F4723">
        <w:rPr>
          <w:rFonts w:ascii="Arial" w:hAnsi="Arial" w:cs="Arial"/>
        </w:rPr>
        <w:t xml:space="preserve">Puolustusvoimien tutkimuslupa vaaditaan kaikkiin lääke- ja terveystieteellisiin tutkimuksiin, sekä tutkimuksiin, joissa hyödynnetään </w:t>
      </w:r>
      <w:r>
        <w:rPr>
          <w:rFonts w:ascii="Arial" w:hAnsi="Arial" w:cs="Arial"/>
        </w:rPr>
        <w:t>PV:n</w:t>
      </w:r>
      <w:r w:rsidRPr="007F4723">
        <w:rPr>
          <w:rFonts w:ascii="Arial" w:hAnsi="Arial" w:cs="Arial"/>
        </w:rPr>
        <w:t xml:space="preserve"> järjestelmiä, henkilöstöä, tietoaineistoja tai rekistereitä, tiloja ja laitteita tai suojattavaa tietoaineistoa tai joissa käsitellä henkilörekistereitä</w:t>
      </w:r>
      <w:r>
        <w:rPr>
          <w:rFonts w:ascii="Arial" w:hAnsi="Arial" w:cs="Arial"/>
        </w:rPr>
        <w:t xml:space="preserve"> (</w:t>
      </w:r>
      <w:r w:rsidRPr="007F4723">
        <w:rPr>
          <w:rFonts w:ascii="Arial" w:hAnsi="Arial" w:cs="Arial"/>
        </w:rPr>
        <w:t>PV.n tutki</w:t>
      </w:r>
      <w:r>
        <w:rPr>
          <w:rFonts w:ascii="Arial" w:hAnsi="Arial" w:cs="Arial"/>
        </w:rPr>
        <w:t>muslupanormi HM751)</w:t>
      </w:r>
      <w:r w:rsidRPr="007F4723">
        <w:rPr>
          <w:rFonts w:ascii="Arial" w:hAnsi="Arial" w:cs="Arial"/>
        </w:rPr>
        <w:t>.</w:t>
      </w:r>
      <w:r w:rsidRPr="007F4723">
        <w:rPr>
          <w:rFonts w:ascii="Arial" w:hAnsi="Arial" w:cs="Arial"/>
          <w:bCs/>
          <w:noProof/>
        </w:rPr>
        <w:t xml:space="preserve"> </w:t>
      </w:r>
      <w:r w:rsidRPr="007F4723">
        <w:rPr>
          <w:rFonts w:ascii="Arial" w:hAnsi="Arial" w:cs="Arial"/>
        </w:rPr>
        <w:t xml:space="preserve">Tutkimuslupaa on aina erikseen anottava Pääesikunnan logistiikkaosastolta. PV:n yhteyshenkilö ja tutkimuskoordinaattori opastavat käytännön toteutuksessa. </w:t>
      </w:r>
      <w:r>
        <w:rPr>
          <w:rFonts w:ascii="Arial" w:hAnsi="Arial" w:cs="Arial"/>
        </w:rPr>
        <w:t>SOTLK:n</w:t>
      </w:r>
      <w:r w:rsidRPr="007F4723">
        <w:rPr>
          <w:rFonts w:ascii="Arial" w:hAnsi="Arial" w:cs="Arial"/>
        </w:rPr>
        <w:t xml:space="preserve"> myönteinen rahoituspäätös ei takaa tutkimuslupaa</w:t>
      </w:r>
      <w:r>
        <w:rPr>
          <w:rFonts w:ascii="Arial" w:hAnsi="Arial" w:cs="Arial"/>
        </w:rPr>
        <w:t>,</w:t>
      </w:r>
      <w:r w:rsidRPr="007F4723">
        <w:rPr>
          <w:rFonts w:ascii="Arial" w:hAnsi="Arial" w:cs="Arial"/>
        </w:rPr>
        <w:t xml:space="preserve"> muttei ole myöskään edellytys tutkimusluvan saamiselle. Tutkimusluvan myöntäminen edellyttää useimmiten sairaanhoitopiirin eettisen toimikunnan puoltavaa lausuntoa tutkimussuunnitelmasta (ks. tarkemmin eettisten toimikuntien ohjeet). </w:t>
      </w:r>
    </w:p>
    <w:p w:rsidR="003425F7" w:rsidRPr="00F86104" w:rsidRDefault="003425F7" w:rsidP="00B97050">
      <w:pPr>
        <w:widowControl w:val="0"/>
        <w:tabs>
          <w:tab w:val="left" w:pos="709"/>
        </w:tabs>
        <w:overflowPunct w:val="0"/>
        <w:autoSpaceDE w:val="0"/>
        <w:autoSpaceDN w:val="0"/>
        <w:adjustRightInd w:val="0"/>
        <w:spacing w:before="80" w:line="276" w:lineRule="auto"/>
        <w:ind w:left="709" w:hanging="709"/>
        <w:jc w:val="both"/>
        <w:textAlignment w:val="baseline"/>
        <w:rPr>
          <w:rFonts w:ascii="Arial" w:hAnsi="Arial" w:cs="Arial"/>
          <w:b/>
          <w:bCs/>
          <w:noProof/>
        </w:rPr>
      </w:pPr>
    </w:p>
    <w:p w:rsidR="002C3657" w:rsidRDefault="002C3657" w:rsidP="00973B36">
      <w:pPr>
        <w:widowControl w:val="0"/>
        <w:tabs>
          <w:tab w:val="left" w:pos="709"/>
        </w:tabs>
        <w:overflowPunct w:val="0"/>
        <w:autoSpaceDE w:val="0"/>
        <w:autoSpaceDN w:val="0"/>
        <w:adjustRightInd w:val="0"/>
        <w:spacing w:line="276" w:lineRule="auto"/>
        <w:ind w:left="709" w:hanging="709"/>
        <w:jc w:val="both"/>
        <w:textAlignment w:val="baseline"/>
        <w:rPr>
          <w:rFonts w:ascii="Arial" w:hAnsi="Arial" w:cs="Arial"/>
          <w:b/>
          <w:bCs/>
          <w:noProof/>
        </w:rPr>
      </w:pPr>
      <w:r>
        <w:rPr>
          <w:rFonts w:ascii="Arial" w:hAnsi="Arial" w:cs="Arial"/>
          <w:b/>
          <w:bCs/>
          <w:noProof/>
        </w:rPr>
        <w:t xml:space="preserve">Kohdat </w:t>
      </w:r>
      <w:r w:rsidR="00AD28DA">
        <w:rPr>
          <w:rFonts w:ascii="Arial" w:hAnsi="Arial" w:cs="Arial"/>
          <w:b/>
          <w:bCs/>
          <w:noProof/>
        </w:rPr>
        <w:t>8</w:t>
      </w:r>
      <w:r>
        <w:rPr>
          <w:rFonts w:ascii="Arial" w:hAnsi="Arial" w:cs="Arial"/>
          <w:b/>
          <w:noProof/>
          <w:szCs w:val="22"/>
        </w:rPr>
        <w:t>–</w:t>
      </w:r>
      <w:r w:rsidR="00AD28DA">
        <w:rPr>
          <w:rFonts w:ascii="Arial" w:hAnsi="Arial" w:cs="Arial"/>
          <w:b/>
          <w:bCs/>
          <w:noProof/>
        </w:rPr>
        <w:t>10</w:t>
      </w:r>
    </w:p>
    <w:p w:rsidR="00B97050" w:rsidRDefault="002C3657" w:rsidP="00B97050">
      <w:pPr>
        <w:widowControl w:val="0"/>
        <w:tabs>
          <w:tab w:val="left" w:pos="709"/>
        </w:tabs>
        <w:overflowPunct w:val="0"/>
        <w:autoSpaceDE w:val="0"/>
        <w:autoSpaceDN w:val="0"/>
        <w:adjustRightInd w:val="0"/>
        <w:spacing w:before="80" w:line="276" w:lineRule="auto"/>
        <w:ind w:left="709" w:hanging="709"/>
        <w:jc w:val="both"/>
        <w:textAlignment w:val="baseline"/>
        <w:rPr>
          <w:rFonts w:ascii="Arial" w:hAnsi="Arial" w:cs="Arial"/>
          <w:noProof/>
        </w:rPr>
      </w:pPr>
      <w:r>
        <w:rPr>
          <w:rFonts w:ascii="Arial" w:hAnsi="Arial" w:cs="Arial"/>
          <w:noProof/>
        </w:rPr>
        <w:tab/>
      </w:r>
      <w:r w:rsidR="00793C57" w:rsidRPr="00F86104">
        <w:rPr>
          <w:rFonts w:ascii="Arial" w:hAnsi="Arial" w:cs="Arial"/>
          <w:noProof/>
        </w:rPr>
        <w:t>Tavoitteet, perustelu ja t</w:t>
      </w:r>
      <w:r w:rsidR="00730503" w:rsidRPr="00F86104">
        <w:rPr>
          <w:rFonts w:ascii="Arial" w:hAnsi="Arial" w:cs="Arial"/>
          <w:noProof/>
        </w:rPr>
        <w:t xml:space="preserve">iivistelmä tulee kirjoittaa auki </w:t>
      </w:r>
      <w:r w:rsidR="00793C57" w:rsidRPr="00F86104">
        <w:rPr>
          <w:rFonts w:ascii="Arial" w:hAnsi="Arial" w:cs="Arial"/>
          <w:noProof/>
        </w:rPr>
        <w:t xml:space="preserve">enintään </w:t>
      </w:r>
      <w:r w:rsidR="00B7279F">
        <w:rPr>
          <w:rFonts w:ascii="Arial" w:hAnsi="Arial" w:cs="Arial"/>
          <w:noProof/>
        </w:rPr>
        <w:t>750</w:t>
      </w:r>
      <w:r w:rsidR="00B7279F" w:rsidRPr="00F86104">
        <w:rPr>
          <w:rFonts w:ascii="Arial" w:hAnsi="Arial" w:cs="Arial"/>
          <w:noProof/>
        </w:rPr>
        <w:t xml:space="preserve"> </w:t>
      </w:r>
      <w:r w:rsidR="00793C57" w:rsidRPr="00F86104">
        <w:rPr>
          <w:rFonts w:ascii="Arial" w:hAnsi="Arial" w:cs="Arial"/>
          <w:noProof/>
        </w:rPr>
        <w:t>merkillä</w:t>
      </w:r>
      <w:r w:rsidR="00730503" w:rsidRPr="00F86104">
        <w:rPr>
          <w:rFonts w:ascii="Arial" w:hAnsi="Arial" w:cs="Arial"/>
          <w:noProof/>
        </w:rPr>
        <w:t xml:space="preserve">. </w:t>
      </w:r>
      <w:r w:rsidR="00B7279F">
        <w:rPr>
          <w:rFonts w:ascii="Arial" w:hAnsi="Arial" w:cs="Arial"/>
          <w:noProof/>
        </w:rPr>
        <w:t>Monivuotisessa hankkeessa on kuvattava sekä hankkeen kokonaistavoitteet että tarkemmin vuoden 20</w:t>
      </w:r>
      <w:r w:rsidR="00115A3D">
        <w:rPr>
          <w:rFonts w:ascii="Arial" w:hAnsi="Arial" w:cs="Arial"/>
          <w:noProof/>
        </w:rPr>
        <w:t>2</w:t>
      </w:r>
      <w:r w:rsidR="000F1F5E">
        <w:rPr>
          <w:rFonts w:ascii="Arial" w:hAnsi="Arial" w:cs="Arial"/>
          <w:noProof/>
        </w:rPr>
        <w:t>1</w:t>
      </w:r>
      <w:r w:rsidR="00B7279F">
        <w:rPr>
          <w:rFonts w:ascii="Arial" w:hAnsi="Arial" w:cs="Arial"/>
          <w:noProof/>
        </w:rPr>
        <w:t xml:space="preserve"> tavoitteet. </w:t>
      </w:r>
      <w:r w:rsidR="00730503" w:rsidRPr="00F86104">
        <w:rPr>
          <w:rFonts w:ascii="Arial" w:hAnsi="Arial" w:cs="Arial"/>
          <w:noProof/>
        </w:rPr>
        <w:t>Näissä kohdissa ei tule viitata vain hakemuksen liitteisiin</w:t>
      </w:r>
      <w:r w:rsidR="00793C57" w:rsidRPr="00F86104">
        <w:rPr>
          <w:rFonts w:ascii="Arial" w:hAnsi="Arial" w:cs="Arial"/>
          <w:noProof/>
        </w:rPr>
        <w:t>, vaan niiden on oltava itsenäisiä, sellaisenaan ymmärrettäviä kokonaisuuksia</w:t>
      </w:r>
      <w:r w:rsidR="00730503" w:rsidRPr="00F86104">
        <w:rPr>
          <w:rFonts w:ascii="Arial" w:hAnsi="Arial" w:cs="Arial"/>
          <w:noProof/>
        </w:rPr>
        <w:t xml:space="preserve">. </w:t>
      </w:r>
      <w:r w:rsidR="00793C57" w:rsidRPr="00F86104">
        <w:rPr>
          <w:rFonts w:ascii="Arial" w:hAnsi="Arial" w:cs="Arial"/>
          <w:noProof/>
        </w:rPr>
        <w:t xml:space="preserve">Varsinainen tutkimussuunnitelma </w:t>
      </w:r>
      <w:r w:rsidR="00730503" w:rsidRPr="00F86104">
        <w:rPr>
          <w:rFonts w:ascii="Arial" w:hAnsi="Arial" w:cs="Arial"/>
          <w:noProof/>
        </w:rPr>
        <w:t xml:space="preserve"> </w:t>
      </w:r>
      <w:r w:rsidR="00793C57" w:rsidRPr="00F86104">
        <w:rPr>
          <w:rFonts w:ascii="Arial" w:hAnsi="Arial" w:cs="Arial"/>
          <w:noProof/>
        </w:rPr>
        <w:t xml:space="preserve">tulee liitteeksi </w:t>
      </w:r>
      <w:r w:rsidR="000F3CB0" w:rsidRPr="00F86104">
        <w:rPr>
          <w:rFonts w:ascii="Arial" w:hAnsi="Arial" w:cs="Arial"/>
          <w:noProof/>
        </w:rPr>
        <w:t>1</w:t>
      </w:r>
      <w:r w:rsidR="00793C57" w:rsidRPr="00F86104">
        <w:rPr>
          <w:rFonts w:ascii="Arial" w:hAnsi="Arial" w:cs="Arial"/>
          <w:noProof/>
        </w:rPr>
        <w:t>.</w:t>
      </w:r>
      <w:r w:rsidR="00B7279F">
        <w:rPr>
          <w:rFonts w:ascii="Arial" w:hAnsi="Arial" w:cs="Arial"/>
          <w:noProof/>
        </w:rPr>
        <w:t xml:space="preserve"> </w:t>
      </w:r>
    </w:p>
    <w:p w:rsidR="00DE2F4D" w:rsidRDefault="00DE2F4D" w:rsidP="007F4723">
      <w:pPr>
        <w:widowControl w:val="0"/>
        <w:tabs>
          <w:tab w:val="left" w:pos="709"/>
        </w:tabs>
        <w:overflowPunct w:val="0"/>
        <w:autoSpaceDE w:val="0"/>
        <w:autoSpaceDN w:val="0"/>
        <w:adjustRightInd w:val="0"/>
        <w:spacing w:line="276" w:lineRule="auto"/>
        <w:ind w:left="709" w:hanging="709"/>
        <w:jc w:val="both"/>
        <w:textAlignment w:val="baseline"/>
        <w:rPr>
          <w:rFonts w:ascii="Arial" w:hAnsi="Arial" w:cs="Arial"/>
          <w:b/>
          <w:bCs/>
          <w:noProof/>
        </w:rPr>
      </w:pPr>
    </w:p>
    <w:p w:rsidR="007F4723" w:rsidRDefault="00B97050" w:rsidP="007F4723">
      <w:pPr>
        <w:widowControl w:val="0"/>
        <w:tabs>
          <w:tab w:val="left" w:pos="709"/>
        </w:tabs>
        <w:overflowPunct w:val="0"/>
        <w:autoSpaceDE w:val="0"/>
        <w:autoSpaceDN w:val="0"/>
        <w:adjustRightInd w:val="0"/>
        <w:spacing w:line="276" w:lineRule="auto"/>
        <w:ind w:left="709" w:hanging="709"/>
        <w:jc w:val="both"/>
        <w:textAlignment w:val="baseline"/>
        <w:rPr>
          <w:rFonts w:ascii="Arial" w:hAnsi="Arial" w:cs="Arial"/>
          <w:b/>
          <w:bCs/>
          <w:noProof/>
        </w:rPr>
      </w:pPr>
      <w:r>
        <w:rPr>
          <w:rFonts w:ascii="Arial" w:hAnsi="Arial" w:cs="Arial"/>
          <w:b/>
          <w:bCs/>
          <w:noProof/>
        </w:rPr>
        <w:t>Kohta 11</w:t>
      </w:r>
    </w:p>
    <w:p w:rsidR="00B97050" w:rsidRPr="007F4723" w:rsidRDefault="007F4723" w:rsidP="007F4723">
      <w:pPr>
        <w:widowControl w:val="0"/>
        <w:tabs>
          <w:tab w:val="left" w:pos="709"/>
        </w:tabs>
        <w:overflowPunct w:val="0"/>
        <w:autoSpaceDE w:val="0"/>
        <w:autoSpaceDN w:val="0"/>
        <w:adjustRightInd w:val="0"/>
        <w:spacing w:line="276" w:lineRule="auto"/>
        <w:ind w:left="709" w:hanging="709"/>
        <w:jc w:val="both"/>
        <w:textAlignment w:val="baseline"/>
        <w:rPr>
          <w:rFonts w:ascii="Arial" w:hAnsi="Arial" w:cs="Arial"/>
          <w:b/>
          <w:bCs/>
          <w:noProof/>
        </w:rPr>
      </w:pPr>
      <w:r>
        <w:rPr>
          <w:rFonts w:ascii="Arial" w:hAnsi="Arial" w:cs="Arial"/>
          <w:b/>
          <w:bCs/>
          <w:noProof/>
        </w:rPr>
        <w:tab/>
      </w:r>
      <w:r w:rsidR="00B97050" w:rsidRPr="002C3657">
        <w:rPr>
          <w:rFonts w:ascii="Arial" w:hAnsi="Arial" w:cs="Arial"/>
        </w:rPr>
        <w:t xml:space="preserve">Rahoituspäätöksiä tehtäessä huomioidaan </w:t>
      </w:r>
      <w:r w:rsidR="00115A3D">
        <w:rPr>
          <w:rFonts w:ascii="Arial" w:hAnsi="Arial" w:cs="Arial"/>
        </w:rPr>
        <w:t>erityisesti</w:t>
      </w:r>
      <w:r w:rsidR="00B97050" w:rsidRPr="002C3657">
        <w:rPr>
          <w:rFonts w:ascii="Arial" w:hAnsi="Arial" w:cs="Arial"/>
        </w:rPr>
        <w:t xml:space="preserve"> Puolustusvoimien toimintasuunnitelmassa käsketyt tutkimus- ja kehittämistehtävät. Tässä kohdassa tulee ilmoittaa, </w:t>
      </w:r>
      <w:r w:rsidR="00115A3D">
        <w:rPr>
          <w:rFonts w:ascii="Arial" w:hAnsi="Arial" w:cs="Arial"/>
        </w:rPr>
        <w:t>mikäli</w:t>
      </w:r>
      <w:r w:rsidR="00B97050" w:rsidRPr="002C3657">
        <w:rPr>
          <w:rFonts w:ascii="Arial" w:hAnsi="Arial" w:cs="Arial"/>
        </w:rPr>
        <w:t xml:space="preserve"> </w:t>
      </w:r>
      <w:r w:rsidR="0087120D">
        <w:rPr>
          <w:rFonts w:ascii="Arial" w:hAnsi="Arial" w:cs="Arial"/>
        </w:rPr>
        <w:t>ehdotettu</w:t>
      </w:r>
      <w:r w:rsidR="00B97050" w:rsidRPr="002C3657">
        <w:rPr>
          <w:rFonts w:ascii="Arial" w:hAnsi="Arial" w:cs="Arial"/>
        </w:rPr>
        <w:t xml:space="preserve"> hanke</w:t>
      </w:r>
      <w:r w:rsidR="00115A3D">
        <w:rPr>
          <w:rFonts w:ascii="Arial" w:hAnsi="Arial" w:cs="Arial"/>
        </w:rPr>
        <w:t xml:space="preserve"> on</w:t>
      </w:r>
      <w:r w:rsidR="00B97050" w:rsidRPr="002C3657">
        <w:rPr>
          <w:rFonts w:ascii="Arial" w:hAnsi="Arial" w:cs="Arial"/>
        </w:rPr>
        <w:t xml:space="preserve"> osa Puolustusvoimien tutkimus- ja kehittämissuunnitelmaa</w:t>
      </w:r>
      <w:r w:rsidR="00115A3D">
        <w:rPr>
          <w:rFonts w:ascii="Arial" w:hAnsi="Arial" w:cs="Arial"/>
        </w:rPr>
        <w:t xml:space="preserve"> sekä ilmoitettava tehtävän</w:t>
      </w:r>
      <w:r w:rsidR="00B97050" w:rsidRPr="002C3657">
        <w:rPr>
          <w:rFonts w:ascii="Arial" w:hAnsi="Arial" w:cs="Arial"/>
        </w:rPr>
        <w:t xml:space="preserve"> tunnistenumero</w:t>
      </w:r>
      <w:r w:rsidR="00115A3D">
        <w:rPr>
          <w:rFonts w:ascii="Arial" w:hAnsi="Arial" w:cs="Arial"/>
        </w:rPr>
        <w:t xml:space="preserve"> tai otsikko ko. suunnitelmassa</w:t>
      </w:r>
      <w:r w:rsidR="00B97050" w:rsidRPr="002C3657">
        <w:rPr>
          <w:rFonts w:ascii="Arial" w:hAnsi="Arial" w:cs="Arial"/>
        </w:rPr>
        <w:t>.</w:t>
      </w:r>
    </w:p>
    <w:p w:rsidR="00973B36" w:rsidRDefault="00973B36" w:rsidP="00973B36">
      <w:pPr>
        <w:widowControl w:val="0"/>
        <w:tabs>
          <w:tab w:val="left" w:pos="709"/>
        </w:tabs>
        <w:overflowPunct w:val="0"/>
        <w:autoSpaceDE w:val="0"/>
        <w:autoSpaceDN w:val="0"/>
        <w:adjustRightInd w:val="0"/>
        <w:spacing w:line="276" w:lineRule="auto"/>
        <w:ind w:left="709" w:hanging="709"/>
        <w:jc w:val="both"/>
        <w:textAlignment w:val="baseline"/>
        <w:rPr>
          <w:rFonts w:ascii="Arial" w:hAnsi="Arial" w:cs="Arial"/>
          <w:b/>
          <w:bCs/>
          <w:noProof/>
        </w:rPr>
      </w:pPr>
    </w:p>
    <w:p w:rsidR="007F4723" w:rsidRDefault="00B97050" w:rsidP="007F4723">
      <w:pPr>
        <w:widowControl w:val="0"/>
        <w:tabs>
          <w:tab w:val="left" w:pos="709"/>
        </w:tabs>
        <w:overflowPunct w:val="0"/>
        <w:autoSpaceDE w:val="0"/>
        <w:autoSpaceDN w:val="0"/>
        <w:adjustRightInd w:val="0"/>
        <w:spacing w:before="80" w:line="276" w:lineRule="auto"/>
        <w:ind w:left="709" w:hanging="709"/>
        <w:jc w:val="both"/>
        <w:textAlignment w:val="baseline"/>
        <w:rPr>
          <w:rFonts w:ascii="Arial" w:hAnsi="Arial" w:cs="Arial"/>
          <w:b/>
          <w:bCs/>
          <w:noProof/>
        </w:rPr>
      </w:pPr>
      <w:r>
        <w:rPr>
          <w:rFonts w:ascii="Arial" w:hAnsi="Arial" w:cs="Arial"/>
          <w:b/>
          <w:bCs/>
          <w:noProof/>
        </w:rPr>
        <w:t>Kohdat 12 ja 13</w:t>
      </w:r>
    </w:p>
    <w:p w:rsidR="00B97050" w:rsidRPr="007F4723" w:rsidRDefault="007F4723" w:rsidP="007F4723">
      <w:pPr>
        <w:widowControl w:val="0"/>
        <w:tabs>
          <w:tab w:val="left" w:pos="709"/>
        </w:tabs>
        <w:overflowPunct w:val="0"/>
        <w:autoSpaceDE w:val="0"/>
        <w:autoSpaceDN w:val="0"/>
        <w:adjustRightInd w:val="0"/>
        <w:spacing w:before="80" w:line="276" w:lineRule="auto"/>
        <w:ind w:left="709" w:hanging="709"/>
        <w:jc w:val="both"/>
        <w:textAlignment w:val="baseline"/>
        <w:rPr>
          <w:rFonts w:ascii="Arial" w:hAnsi="Arial" w:cs="Arial"/>
          <w:b/>
          <w:bCs/>
          <w:noProof/>
        </w:rPr>
      </w:pPr>
      <w:r>
        <w:rPr>
          <w:rFonts w:ascii="Arial" w:hAnsi="Arial" w:cs="Arial"/>
          <w:b/>
          <w:bCs/>
          <w:noProof/>
        </w:rPr>
        <w:tab/>
      </w:r>
      <w:r w:rsidR="00B97050">
        <w:rPr>
          <w:rFonts w:ascii="Arial" w:hAnsi="Arial" w:cs="Arial"/>
        </w:rPr>
        <w:t xml:space="preserve">PV:n </w:t>
      </w:r>
      <w:r w:rsidR="00B97050" w:rsidRPr="00F86104">
        <w:rPr>
          <w:rFonts w:ascii="Arial" w:hAnsi="Arial" w:cs="Arial"/>
        </w:rPr>
        <w:t xml:space="preserve">lääkintähuollon </w:t>
      </w:r>
      <w:r w:rsidR="00B97050">
        <w:rPr>
          <w:rFonts w:ascii="Arial" w:hAnsi="Arial" w:cs="Arial"/>
        </w:rPr>
        <w:t xml:space="preserve">T&amp;K-toiminnan </w:t>
      </w:r>
      <w:r w:rsidR="00B97050" w:rsidRPr="00F86104">
        <w:rPr>
          <w:rFonts w:ascii="Arial" w:hAnsi="Arial" w:cs="Arial"/>
        </w:rPr>
        <w:t xml:space="preserve">tavoite on tuottaa sekä kansainvälisiä että kansallisia julkaisuja, raportteja ja opinnäytetöitä, jotka palvelevat ensisijaisesti </w:t>
      </w:r>
      <w:r w:rsidR="00B97050" w:rsidRPr="00EC26A7">
        <w:rPr>
          <w:rFonts w:ascii="Arial" w:hAnsi="Arial" w:cs="Arial"/>
          <w:bCs/>
        </w:rPr>
        <w:t>Puolustusvoimien päätehtäviä ja lääkintähuollon ydintehtäviä.</w:t>
      </w:r>
      <w:r w:rsidR="00B97050">
        <w:rPr>
          <w:rFonts w:ascii="Arial" w:hAnsi="Arial" w:cs="Arial"/>
          <w:bCs/>
        </w:rPr>
        <w:t xml:space="preserve">  K</w:t>
      </w:r>
      <w:r w:rsidR="00B97050" w:rsidRPr="00EC26A7">
        <w:rPr>
          <w:rFonts w:ascii="Arial" w:hAnsi="Arial" w:cs="Arial"/>
          <w:bCs/>
        </w:rPr>
        <w:t>ohd</w:t>
      </w:r>
      <w:r w:rsidR="00B97050">
        <w:rPr>
          <w:rFonts w:ascii="Arial" w:hAnsi="Arial" w:cs="Arial"/>
          <w:bCs/>
        </w:rPr>
        <w:t>i</w:t>
      </w:r>
      <w:r w:rsidR="00B97050" w:rsidRPr="00EC26A7">
        <w:rPr>
          <w:rFonts w:ascii="Arial" w:hAnsi="Arial" w:cs="Arial"/>
          <w:bCs/>
        </w:rPr>
        <w:t xml:space="preserve">ssa </w:t>
      </w:r>
      <w:r w:rsidR="00B97050">
        <w:rPr>
          <w:rFonts w:ascii="Arial" w:hAnsi="Arial" w:cs="Arial"/>
          <w:bCs/>
        </w:rPr>
        <w:t xml:space="preserve">12 ja 13 </w:t>
      </w:r>
      <w:r w:rsidR="00B97050" w:rsidRPr="00EC26A7">
        <w:rPr>
          <w:rFonts w:ascii="Arial" w:hAnsi="Arial" w:cs="Arial"/>
          <w:bCs/>
        </w:rPr>
        <w:t>tulee esittää hakijan arvio siitä, miltä osin ehdotettu tutkimus palvelee ko. tehtäviä.</w:t>
      </w:r>
    </w:p>
    <w:p w:rsidR="00793C57" w:rsidRPr="00F86104" w:rsidRDefault="00793C57" w:rsidP="00B97050">
      <w:pPr>
        <w:widowControl w:val="0"/>
        <w:tabs>
          <w:tab w:val="left" w:pos="204"/>
          <w:tab w:val="left" w:pos="709"/>
        </w:tabs>
        <w:overflowPunct w:val="0"/>
        <w:autoSpaceDE w:val="0"/>
        <w:autoSpaceDN w:val="0"/>
        <w:adjustRightInd w:val="0"/>
        <w:spacing w:line="276" w:lineRule="auto"/>
        <w:ind w:left="709" w:hanging="709"/>
        <w:jc w:val="both"/>
        <w:textAlignment w:val="baseline"/>
        <w:rPr>
          <w:rFonts w:ascii="Arial" w:hAnsi="Arial" w:cs="Arial"/>
          <w:noProof/>
          <w:sz w:val="22"/>
          <w:szCs w:val="22"/>
        </w:rPr>
      </w:pPr>
    </w:p>
    <w:p w:rsidR="00EC26A7" w:rsidRDefault="00AD28DA" w:rsidP="00B97050">
      <w:pPr>
        <w:widowControl w:val="0"/>
        <w:tabs>
          <w:tab w:val="left" w:pos="204"/>
          <w:tab w:val="left" w:pos="709"/>
        </w:tabs>
        <w:overflowPunct w:val="0"/>
        <w:autoSpaceDE w:val="0"/>
        <w:autoSpaceDN w:val="0"/>
        <w:adjustRightInd w:val="0"/>
        <w:spacing w:line="276" w:lineRule="auto"/>
        <w:ind w:left="709" w:hanging="709"/>
        <w:jc w:val="both"/>
        <w:textAlignment w:val="baseline"/>
        <w:rPr>
          <w:rFonts w:ascii="Arial" w:hAnsi="Arial" w:cs="Arial"/>
          <w:b/>
          <w:noProof/>
          <w:szCs w:val="22"/>
        </w:rPr>
      </w:pPr>
      <w:r>
        <w:rPr>
          <w:rFonts w:ascii="Arial" w:hAnsi="Arial" w:cs="Arial"/>
          <w:b/>
          <w:noProof/>
          <w:szCs w:val="22"/>
        </w:rPr>
        <w:t>Kohdat 14–17</w:t>
      </w:r>
    </w:p>
    <w:p w:rsidR="00793C57" w:rsidRDefault="007F4723" w:rsidP="00B97050">
      <w:pPr>
        <w:widowControl w:val="0"/>
        <w:tabs>
          <w:tab w:val="left" w:pos="204"/>
          <w:tab w:val="left" w:pos="709"/>
        </w:tabs>
        <w:overflowPunct w:val="0"/>
        <w:autoSpaceDE w:val="0"/>
        <w:autoSpaceDN w:val="0"/>
        <w:adjustRightInd w:val="0"/>
        <w:spacing w:line="276" w:lineRule="auto"/>
        <w:ind w:left="709" w:hanging="709"/>
        <w:jc w:val="both"/>
        <w:textAlignment w:val="baseline"/>
        <w:rPr>
          <w:rFonts w:ascii="Arial" w:hAnsi="Arial" w:cs="Arial"/>
        </w:rPr>
      </w:pPr>
      <w:r>
        <w:rPr>
          <w:rFonts w:ascii="Arial" w:hAnsi="Arial" w:cs="Arial"/>
          <w:noProof/>
        </w:rPr>
        <w:tab/>
      </w:r>
      <w:r>
        <w:rPr>
          <w:rFonts w:ascii="Arial" w:hAnsi="Arial" w:cs="Arial"/>
          <w:noProof/>
        </w:rPr>
        <w:tab/>
      </w:r>
      <w:r w:rsidR="00793C57" w:rsidRPr="00F86104">
        <w:rPr>
          <w:rFonts w:ascii="Arial" w:hAnsi="Arial" w:cs="Arial"/>
          <w:noProof/>
        </w:rPr>
        <w:t xml:space="preserve">Näistä kohdista on käytävä ilmi arvio koko hankkeen tarvitsemista raha- ja henkilöresursseista, suunnitelma niiden hankkimiseksi sekä niistä SOTLK:lta anottava osuus. </w:t>
      </w:r>
      <w:r w:rsidR="002020AD" w:rsidRPr="00F86104">
        <w:rPr>
          <w:rFonts w:ascii="Arial" w:hAnsi="Arial" w:cs="Arial"/>
          <w:noProof/>
        </w:rPr>
        <w:t>Kohdissa 1</w:t>
      </w:r>
      <w:r w:rsidR="00AD28DA">
        <w:rPr>
          <w:rFonts w:ascii="Arial" w:hAnsi="Arial" w:cs="Arial"/>
          <w:noProof/>
        </w:rPr>
        <w:t>4 ja 16</w:t>
      </w:r>
      <w:r w:rsidR="002020AD" w:rsidRPr="00F86104">
        <w:rPr>
          <w:rFonts w:ascii="Arial" w:hAnsi="Arial" w:cs="Arial"/>
          <w:noProof/>
        </w:rPr>
        <w:t xml:space="preserve"> käsitellään vain vuotta, jolle hakemus kohdistuu. </w:t>
      </w:r>
      <w:r w:rsidR="00793C57" w:rsidRPr="00F86104">
        <w:rPr>
          <w:rFonts w:ascii="Arial" w:hAnsi="Arial" w:cs="Arial"/>
          <w:noProof/>
        </w:rPr>
        <w:t>Kohdassa 1</w:t>
      </w:r>
      <w:r w:rsidR="00AD28DA">
        <w:rPr>
          <w:rFonts w:ascii="Arial" w:hAnsi="Arial" w:cs="Arial"/>
          <w:noProof/>
        </w:rPr>
        <w:t>7</w:t>
      </w:r>
      <w:r w:rsidR="00793C57" w:rsidRPr="00F86104">
        <w:rPr>
          <w:rFonts w:ascii="Arial" w:hAnsi="Arial" w:cs="Arial"/>
          <w:noProof/>
        </w:rPr>
        <w:t xml:space="preserve"> käsitellään hanketta sen koko keston ajan</w:t>
      </w:r>
      <w:r w:rsidR="002020AD" w:rsidRPr="00F86104">
        <w:rPr>
          <w:rFonts w:ascii="Arial" w:hAnsi="Arial" w:cs="Arial"/>
          <w:noProof/>
        </w:rPr>
        <w:t xml:space="preserve">. </w:t>
      </w:r>
      <w:r w:rsidR="002C3657">
        <w:rPr>
          <w:rFonts w:ascii="Arial" w:hAnsi="Arial" w:cs="Arial"/>
          <w:noProof/>
        </w:rPr>
        <w:t>Haettavan tutkimusmäärärahan käy</w:t>
      </w:r>
      <w:r w:rsidR="002020AD" w:rsidRPr="00F86104">
        <w:rPr>
          <w:rFonts w:ascii="Arial" w:hAnsi="Arial" w:cs="Arial"/>
          <w:noProof/>
        </w:rPr>
        <w:t xml:space="preserve">ttökohteet eritellään liitteessä </w:t>
      </w:r>
      <w:r w:rsidR="000F3CB0" w:rsidRPr="00F86104">
        <w:rPr>
          <w:rFonts w:ascii="Arial" w:hAnsi="Arial" w:cs="Arial"/>
          <w:noProof/>
        </w:rPr>
        <w:t>2</w:t>
      </w:r>
      <w:r w:rsidR="002020AD" w:rsidRPr="00F86104">
        <w:rPr>
          <w:rFonts w:ascii="Arial" w:hAnsi="Arial" w:cs="Arial"/>
          <w:noProof/>
        </w:rPr>
        <w:t xml:space="preserve"> (ks. jäljempänä).</w:t>
      </w:r>
      <w:r w:rsidR="002C3657">
        <w:rPr>
          <w:rFonts w:ascii="Arial" w:hAnsi="Arial" w:cs="Arial"/>
          <w:noProof/>
        </w:rPr>
        <w:t xml:space="preserve"> </w:t>
      </w:r>
      <w:r w:rsidR="00793C57" w:rsidRPr="00F86104">
        <w:rPr>
          <w:rFonts w:ascii="Arial" w:hAnsi="Arial" w:cs="Arial"/>
        </w:rPr>
        <w:t xml:space="preserve">Hankkeen arvioidut kokonaiskustannukset </w:t>
      </w:r>
      <w:r w:rsidR="008F094C" w:rsidRPr="00F86104">
        <w:rPr>
          <w:rFonts w:ascii="Arial" w:hAnsi="Arial" w:cs="Arial"/>
        </w:rPr>
        <w:t xml:space="preserve">sekä jo myönnetty / anottava rahoitus </w:t>
      </w:r>
      <w:r w:rsidR="00793C57" w:rsidRPr="00F86104">
        <w:rPr>
          <w:rFonts w:ascii="Arial" w:hAnsi="Arial" w:cs="Arial"/>
        </w:rPr>
        <w:t xml:space="preserve">ilmoitetaan ilman arvonlisäveroa. </w:t>
      </w:r>
    </w:p>
    <w:p w:rsidR="0087120D" w:rsidRDefault="0087120D" w:rsidP="00B97050">
      <w:pPr>
        <w:widowControl w:val="0"/>
        <w:tabs>
          <w:tab w:val="left" w:pos="204"/>
          <w:tab w:val="left" w:pos="709"/>
        </w:tabs>
        <w:overflowPunct w:val="0"/>
        <w:autoSpaceDE w:val="0"/>
        <w:autoSpaceDN w:val="0"/>
        <w:adjustRightInd w:val="0"/>
        <w:spacing w:line="276" w:lineRule="auto"/>
        <w:ind w:left="709" w:hanging="709"/>
        <w:jc w:val="both"/>
        <w:textAlignment w:val="baseline"/>
        <w:rPr>
          <w:rFonts w:ascii="Arial" w:hAnsi="Arial" w:cs="Arial"/>
        </w:rPr>
      </w:pPr>
    </w:p>
    <w:p w:rsidR="0087120D" w:rsidRDefault="0087120D" w:rsidP="00B97050">
      <w:pPr>
        <w:widowControl w:val="0"/>
        <w:tabs>
          <w:tab w:val="left" w:pos="204"/>
          <w:tab w:val="left" w:pos="709"/>
        </w:tabs>
        <w:overflowPunct w:val="0"/>
        <w:autoSpaceDE w:val="0"/>
        <w:autoSpaceDN w:val="0"/>
        <w:adjustRightInd w:val="0"/>
        <w:spacing w:line="276" w:lineRule="auto"/>
        <w:ind w:left="709" w:hanging="709"/>
        <w:jc w:val="both"/>
        <w:textAlignment w:val="baseline"/>
        <w:rPr>
          <w:rFonts w:ascii="Arial" w:hAnsi="Arial" w:cs="Arial"/>
          <w:b/>
        </w:rPr>
      </w:pPr>
      <w:r w:rsidRPr="00296A57">
        <w:rPr>
          <w:rFonts w:ascii="Arial" w:hAnsi="Arial" w:cs="Arial"/>
          <w:b/>
        </w:rPr>
        <w:t>Kohta 19</w:t>
      </w:r>
    </w:p>
    <w:p w:rsidR="0087120D" w:rsidRPr="00296A57" w:rsidRDefault="007F4723" w:rsidP="00B97050">
      <w:pPr>
        <w:widowControl w:val="0"/>
        <w:tabs>
          <w:tab w:val="left" w:pos="204"/>
          <w:tab w:val="left" w:pos="709"/>
        </w:tabs>
        <w:overflowPunct w:val="0"/>
        <w:autoSpaceDE w:val="0"/>
        <w:autoSpaceDN w:val="0"/>
        <w:adjustRightInd w:val="0"/>
        <w:spacing w:line="276" w:lineRule="auto"/>
        <w:ind w:left="709" w:hanging="709"/>
        <w:jc w:val="both"/>
        <w:textAlignment w:val="baseline"/>
        <w:rPr>
          <w:rFonts w:ascii="Arial" w:hAnsi="Arial" w:cs="Arial"/>
          <w:noProof/>
          <w:szCs w:val="22"/>
        </w:rPr>
      </w:pPr>
      <w:r>
        <w:rPr>
          <w:rFonts w:ascii="Arial" w:hAnsi="Arial" w:cs="Arial"/>
          <w:b/>
        </w:rPr>
        <w:tab/>
      </w:r>
      <w:r>
        <w:rPr>
          <w:rFonts w:ascii="Arial" w:hAnsi="Arial" w:cs="Arial"/>
          <w:b/>
        </w:rPr>
        <w:tab/>
      </w:r>
      <w:r w:rsidR="0087120D">
        <w:rPr>
          <w:rFonts w:ascii="Arial" w:hAnsi="Arial" w:cs="Arial"/>
        </w:rPr>
        <w:t>Hakemuksessa voi ehdottaa lausunnon antajaksi enintään kolmea ko. tutkimusalan asiantuntijaa. Lausunnonantajan tulee olla tutkimusryhmän ulkopuolinen henkilö, jolla ei ole ollut yhteisjulkaisuja tutkimusryhmän jäsenten kanssa viimeisen kolmen vuoden aikana.</w:t>
      </w:r>
    </w:p>
    <w:p w:rsidR="005474CD" w:rsidRPr="00F86104" w:rsidRDefault="005474CD" w:rsidP="00B97050">
      <w:pPr>
        <w:widowControl w:val="0"/>
        <w:tabs>
          <w:tab w:val="left" w:pos="204"/>
          <w:tab w:val="left" w:pos="709"/>
        </w:tabs>
        <w:overflowPunct w:val="0"/>
        <w:autoSpaceDE w:val="0"/>
        <w:autoSpaceDN w:val="0"/>
        <w:adjustRightInd w:val="0"/>
        <w:spacing w:line="276" w:lineRule="auto"/>
        <w:ind w:left="709" w:hanging="352"/>
        <w:jc w:val="both"/>
        <w:textAlignment w:val="baseline"/>
        <w:rPr>
          <w:rFonts w:ascii="Arial" w:hAnsi="Arial" w:cs="Arial"/>
        </w:rPr>
      </w:pPr>
    </w:p>
    <w:p w:rsidR="005474CD" w:rsidRPr="00F86104" w:rsidRDefault="005474CD" w:rsidP="00B97050">
      <w:pPr>
        <w:pStyle w:val="Otsikko2"/>
        <w:spacing w:line="276" w:lineRule="auto"/>
      </w:pPr>
      <w:bookmarkStart w:id="13" w:name="_Toc8134087"/>
      <w:r w:rsidRPr="00F86104">
        <w:t>Tutkimussuunnitelma (liite 1)</w:t>
      </w:r>
      <w:bookmarkEnd w:id="13"/>
    </w:p>
    <w:p w:rsidR="005474CD" w:rsidRPr="00F86104" w:rsidRDefault="005474CD"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 xml:space="preserve">Tutkimussuunnitelma tulee hakemuksen liitteeksi 1. Tutkimussuunnitelman sivut on numeroitava. </w:t>
      </w:r>
      <w:r w:rsidR="00296A57">
        <w:rPr>
          <w:rFonts w:ascii="Arial" w:hAnsi="Arial" w:cs="Arial"/>
        </w:rPr>
        <w:t>MS Word -tiedostopohja</w:t>
      </w:r>
      <w:r w:rsidR="00296A57" w:rsidRPr="00F86104">
        <w:rPr>
          <w:rFonts w:ascii="Arial" w:hAnsi="Arial" w:cs="Arial"/>
        </w:rPr>
        <w:t xml:space="preserve"> </w:t>
      </w:r>
      <w:r w:rsidR="00296A57">
        <w:rPr>
          <w:rFonts w:ascii="Arial" w:hAnsi="Arial" w:cs="Arial"/>
        </w:rPr>
        <w:t>tutkimussuunnitelman</w:t>
      </w:r>
      <w:r w:rsidR="00296A57" w:rsidRPr="00F86104">
        <w:rPr>
          <w:rFonts w:ascii="Arial" w:hAnsi="Arial" w:cs="Arial"/>
        </w:rPr>
        <w:t xml:space="preserve"> laatimista varten on saatavissa </w:t>
      </w:r>
      <w:r w:rsidR="00296A57" w:rsidRPr="002C3657">
        <w:rPr>
          <w:rFonts w:ascii="Arial" w:hAnsi="Arial" w:cs="Arial"/>
        </w:rPr>
        <w:t>P</w:t>
      </w:r>
      <w:r w:rsidR="00296A57">
        <w:rPr>
          <w:rFonts w:ascii="Arial" w:hAnsi="Arial" w:cs="Arial"/>
        </w:rPr>
        <w:t xml:space="preserve">V:n </w:t>
      </w:r>
      <w:r w:rsidR="00296A57" w:rsidRPr="002C3657">
        <w:rPr>
          <w:rFonts w:ascii="Arial" w:hAnsi="Arial" w:cs="Arial"/>
        </w:rPr>
        <w:t>internetsivuilla</w:t>
      </w:r>
      <w:r w:rsidR="00296A57">
        <w:rPr>
          <w:rFonts w:ascii="Arial" w:hAnsi="Arial" w:cs="Arial"/>
        </w:rPr>
        <w:t xml:space="preserve"> (</w:t>
      </w:r>
      <w:hyperlink r:id="rId12" w:history="1">
        <w:r w:rsidR="00296A57" w:rsidRPr="002036C9">
          <w:rPr>
            <w:rStyle w:val="Hyperlinkki"/>
            <w:rFonts w:ascii="Arial" w:hAnsi="Arial" w:cs="Arial"/>
          </w:rPr>
          <w:t>http://puolustusvoimat.fi/sotilaslaaketieteen-keskus/tutkimus</w:t>
        </w:r>
      </w:hyperlink>
      <w:r w:rsidR="00296A57">
        <w:rPr>
          <w:rFonts w:ascii="Arial" w:hAnsi="Arial" w:cs="Arial"/>
        </w:rPr>
        <w:t>)</w:t>
      </w:r>
      <w:r w:rsidR="00296A57" w:rsidRPr="0083656F">
        <w:rPr>
          <w:rFonts w:ascii="Arial" w:hAnsi="Arial" w:cs="Arial"/>
        </w:rPr>
        <w:t>.</w:t>
      </w:r>
      <w:r w:rsidR="00296A57" w:rsidRPr="00F86104">
        <w:rPr>
          <w:rFonts w:ascii="Arial" w:hAnsi="Arial" w:cs="Arial"/>
        </w:rPr>
        <w:t xml:space="preserve">  </w:t>
      </w:r>
      <w:r w:rsidRPr="00F86104">
        <w:rPr>
          <w:rFonts w:ascii="Arial" w:hAnsi="Arial" w:cs="Arial"/>
        </w:rPr>
        <w:t>Suunnitelmasta tulee ilmetä seuraavat tiedot:</w:t>
      </w:r>
    </w:p>
    <w:p w:rsidR="005474CD" w:rsidRPr="00F86104" w:rsidRDefault="005474CD" w:rsidP="00B97050">
      <w:pPr>
        <w:overflowPunct w:val="0"/>
        <w:autoSpaceDE w:val="0"/>
        <w:autoSpaceDN w:val="0"/>
        <w:adjustRightInd w:val="0"/>
        <w:spacing w:line="276" w:lineRule="auto"/>
        <w:jc w:val="both"/>
        <w:textAlignment w:val="baseline"/>
        <w:rPr>
          <w:rFonts w:ascii="Arial" w:hAnsi="Arial" w:cs="Arial"/>
          <w:sz w:val="20"/>
          <w:szCs w:val="20"/>
        </w:rPr>
      </w:pPr>
    </w:p>
    <w:p w:rsidR="005474CD" w:rsidRPr="00F86104" w:rsidRDefault="005474CD" w:rsidP="00973B36">
      <w:pPr>
        <w:widowControl w:val="0"/>
        <w:tabs>
          <w:tab w:val="left" w:pos="426"/>
        </w:tabs>
        <w:overflowPunct w:val="0"/>
        <w:autoSpaceDE w:val="0"/>
        <w:autoSpaceDN w:val="0"/>
        <w:adjustRightInd w:val="0"/>
        <w:spacing w:after="120" w:line="276" w:lineRule="auto"/>
        <w:ind w:left="709"/>
        <w:jc w:val="both"/>
        <w:textAlignment w:val="baseline"/>
        <w:rPr>
          <w:rFonts w:ascii="Arial" w:hAnsi="Arial" w:cs="Arial"/>
          <w:b/>
          <w:bCs/>
          <w:noProof/>
        </w:rPr>
      </w:pPr>
      <w:r w:rsidRPr="00F86104">
        <w:rPr>
          <w:rFonts w:ascii="Arial" w:hAnsi="Arial" w:cs="Arial"/>
          <w:b/>
          <w:bCs/>
          <w:noProof/>
        </w:rPr>
        <w:t>1. Tutkimuksen tausta</w:t>
      </w:r>
    </w:p>
    <w:p w:rsidR="005474CD" w:rsidRPr="00F86104" w:rsidRDefault="005474CD" w:rsidP="00077E73">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textAlignment w:val="baseline"/>
        <w:rPr>
          <w:rFonts w:ascii="Arial" w:hAnsi="Arial" w:cs="Arial"/>
          <w:noProof/>
        </w:rPr>
      </w:pPr>
      <w:r w:rsidRPr="00F86104">
        <w:rPr>
          <w:rFonts w:ascii="Arial" w:hAnsi="Arial" w:cs="Arial"/>
          <w:noProof/>
        </w:rPr>
        <w:t>Tutkimusta varten tehdyt esitutkimukset ja -selvitykset (käytännössä ja/tai kirjallisuuden perusteella)</w:t>
      </w:r>
    </w:p>
    <w:p w:rsidR="005474CD" w:rsidRPr="00F86104" w:rsidRDefault="005474CD" w:rsidP="00077E73">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textAlignment w:val="baseline"/>
        <w:rPr>
          <w:rFonts w:ascii="Arial" w:hAnsi="Arial" w:cs="Arial"/>
          <w:noProof/>
        </w:rPr>
      </w:pPr>
      <w:r w:rsidRPr="00F86104">
        <w:rPr>
          <w:rFonts w:ascii="Arial" w:hAnsi="Arial" w:cs="Arial"/>
          <w:noProof/>
        </w:rPr>
        <w:t>Tutkimuksen tavoitteet</w:t>
      </w:r>
    </w:p>
    <w:p w:rsidR="00077E73" w:rsidRDefault="00077E73">
      <w:pPr>
        <w:rPr>
          <w:rFonts w:ascii="Arial" w:hAnsi="Arial" w:cs="Arial"/>
          <w:noProof/>
        </w:rPr>
      </w:pPr>
      <w:r>
        <w:rPr>
          <w:rFonts w:ascii="Arial" w:hAnsi="Arial" w:cs="Arial"/>
          <w:noProof/>
        </w:rPr>
        <w:br w:type="page"/>
      </w:r>
    </w:p>
    <w:p w:rsidR="005474CD" w:rsidRPr="00F86104" w:rsidRDefault="005474CD" w:rsidP="00077E73">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textAlignment w:val="baseline"/>
        <w:rPr>
          <w:rFonts w:ascii="Arial" w:hAnsi="Arial" w:cs="Arial"/>
          <w:noProof/>
        </w:rPr>
      </w:pPr>
      <w:r w:rsidRPr="00F86104">
        <w:rPr>
          <w:rFonts w:ascii="Arial" w:hAnsi="Arial" w:cs="Arial"/>
          <w:noProof/>
        </w:rPr>
        <w:t>Tutkimuksen tulosten hyödyntämismahdollisuudet kokonaismaanpuolustuksessa</w:t>
      </w:r>
      <w:r w:rsidR="00077E73">
        <w:rPr>
          <w:rStyle w:val="Alaviitteenviite"/>
          <w:rFonts w:ascii="Arial" w:hAnsi="Arial" w:cs="Arial"/>
          <w:noProof/>
        </w:rPr>
        <w:footnoteReference w:id="2"/>
      </w:r>
      <w:r w:rsidRPr="00F86104">
        <w:rPr>
          <w:rFonts w:ascii="Arial" w:hAnsi="Arial" w:cs="Arial"/>
          <w:noProof/>
        </w:rPr>
        <w:t xml:space="preserve"> </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 xml:space="preserve">Olemassa olevat tai aiotut yhteistyösuhteet kokonaismaanpuolustusta toteuttavaan tahoon suunnitellun tutkimuksen näkökulmasta </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textAlignment w:val="baseline"/>
        <w:rPr>
          <w:rFonts w:ascii="Arial" w:hAnsi="Arial" w:cs="Arial"/>
          <w:noProof/>
        </w:rPr>
      </w:pPr>
      <w:r w:rsidRPr="00F86104">
        <w:rPr>
          <w:rFonts w:ascii="Arial" w:hAnsi="Arial" w:cs="Arial"/>
          <w:noProof/>
        </w:rPr>
        <w:t>Tutkimuksen nivoutuminen PV:n päätehtäviin ja lääkintähuollon ydintehtäviin sekä PV:n toimintasuu</w:t>
      </w:r>
      <w:r w:rsidR="002C3657">
        <w:rPr>
          <w:rFonts w:ascii="Arial" w:hAnsi="Arial" w:cs="Arial"/>
          <w:noProof/>
        </w:rPr>
        <w:t>n</w:t>
      </w:r>
      <w:r w:rsidRPr="00F86104">
        <w:rPr>
          <w:rFonts w:ascii="Arial" w:hAnsi="Arial" w:cs="Arial"/>
          <w:noProof/>
        </w:rPr>
        <w:t>nitelmassa käskettyihin T&amp;K-tehtäviin (e</w:t>
      </w:r>
      <w:r w:rsidR="00EC26A7">
        <w:rPr>
          <w:rFonts w:ascii="Arial" w:hAnsi="Arial" w:cs="Arial"/>
          <w:noProof/>
        </w:rPr>
        <w:t>tenkin PV:n sisäiset hankkeet</w:t>
      </w:r>
      <w:r w:rsidRPr="00F86104">
        <w:rPr>
          <w:rFonts w:ascii="Arial" w:hAnsi="Arial" w:cs="Arial"/>
          <w:noProof/>
        </w:rPr>
        <w:t>)</w:t>
      </w:r>
      <w:r w:rsidR="00EC26A7">
        <w:rPr>
          <w:rFonts w:ascii="Arial" w:hAnsi="Arial" w:cs="Arial"/>
          <w:noProof/>
        </w:rPr>
        <w:t xml:space="preserve"> (ks. luku 1);  perustelut, kuinka tutkimus palvelee hakulomakkeen kohdissa </w:t>
      </w:r>
      <w:r w:rsidR="00AD28DA">
        <w:rPr>
          <w:rFonts w:ascii="Arial" w:hAnsi="Arial" w:cs="Arial"/>
          <w:noProof/>
        </w:rPr>
        <w:t>11–13</w:t>
      </w:r>
      <w:r w:rsidR="00EC26A7">
        <w:rPr>
          <w:rFonts w:ascii="Arial" w:hAnsi="Arial" w:cs="Arial"/>
          <w:noProof/>
        </w:rPr>
        <w:t xml:space="preserve"> mainittuja tehtäviä.</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Monivuotisen hankkeen edistyminen ja tulokset (liitteenä raportti, viittaus aikaisemmin  toimitettuun raporttiin tai muu selvitys).</w:t>
      </w:r>
    </w:p>
    <w:p w:rsidR="005474CD" w:rsidRPr="00F86104" w:rsidRDefault="005474CD" w:rsidP="00B97050">
      <w:pPr>
        <w:overflowPunct w:val="0"/>
        <w:autoSpaceDE w:val="0"/>
        <w:autoSpaceDN w:val="0"/>
        <w:adjustRightInd w:val="0"/>
        <w:spacing w:line="276" w:lineRule="auto"/>
        <w:ind w:left="964"/>
        <w:jc w:val="both"/>
        <w:textAlignment w:val="baseline"/>
        <w:rPr>
          <w:rFonts w:ascii="Arial" w:hAnsi="Arial" w:cs="Arial"/>
        </w:rPr>
      </w:pPr>
    </w:p>
    <w:p w:rsidR="005474CD" w:rsidRPr="00F86104" w:rsidRDefault="005474CD" w:rsidP="00B97050">
      <w:pPr>
        <w:widowControl w:val="0"/>
        <w:tabs>
          <w:tab w:val="left" w:pos="426"/>
        </w:tabs>
        <w:overflowPunct w:val="0"/>
        <w:autoSpaceDE w:val="0"/>
        <w:autoSpaceDN w:val="0"/>
        <w:adjustRightInd w:val="0"/>
        <w:spacing w:before="80" w:after="120" w:line="276" w:lineRule="auto"/>
        <w:ind w:left="709"/>
        <w:jc w:val="both"/>
        <w:textAlignment w:val="baseline"/>
        <w:rPr>
          <w:rFonts w:ascii="Arial" w:hAnsi="Arial" w:cs="Arial"/>
          <w:b/>
          <w:bCs/>
          <w:noProof/>
        </w:rPr>
      </w:pPr>
      <w:r w:rsidRPr="00F86104">
        <w:rPr>
          <w:rFonts w:ascii="Arial" w:hAnsi="Arial" w:cs="Arial"/>
          <w:b/>
          <w:bCs/>
          <w:noProof/>
        </w:rPr>
        <w:t>2. Tutkimuksen toteutus</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Aineisto</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 xml:space="preserve">Suoritustapa/-tavat, tutkimusjärjestelyt </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 xml:space="preserve">Menetelmät  </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 xml:space="preserve">Aikataulu: on </w:t>
      </w:r>
      <w:r w:rsidRPr="00F86104">
        <w:rPr>
          <w:rFonts w:ascii="Arial" w:hAnsi="Arial" w:cs="Arial"/>
        </w:rPr>
        <w:t xml:space="preserve">käytävä ehdottomasti ilmi milloin tutkimus alkaa </w:t>
      </w:r>
      <w:r w:rsidRPr="00F86104">
        <w:rPr>
          <w:rFonts w:ascii="Arial" w:hAnsi="Arial" w:cs="Arial"/>
          <w:u w:val="single"/>
        </w:rPr>
        <w:t>ja päättyy</w:t>
      </w:r>
      <w:r w:rsidRPr="00F86104">
        <w:rPr>
          <w:rFonts w:ascii="Arial" w:hAnsi="Arial" w:cs="Arial"/>
        </w:rPr>
        <w:t xml:space="preserve"> sekä tavoitekohtainen alustava aikataulu siitä, milloin on suunniteltu tehtävän mitäkin.</w:t>
      </w:r>
    </w:p>
    <w:p w:rsidR="005474CD" w:rsidRPr="00F86104" w:rsidRDefault="005474CD" w:rsidP="00B97050">
      <w:pPr>
        <w:widowControl w:val="0"/>
        <w:tabs>
          <w:tab w:val="left" w:pos="204"/>
        </w:tabs>
        <w:overflowPunct w:val="0"/>
        <w:autoSpaceDE w:val="0"/>
        <w:autoSpaceDN w:val="0"/>
        <w:adjustRightInd w:val="0"/>
        <w:spacing w:before="40" w:line="276" w:lineRule="auto"/>
        <w:ind w:left="709"/>
        <w:jc w:val="both"/>
        <w:textAlignment w:val="baseline"/>
        <w:rPr>
          <w:rFonts w:ascii="Arial" w:hAnsi="Arial" w:cs="Arial"/>
          <w:noProof/>
        </w:rPr>
      </w:pPr>
    </w:p>
    <w:p w:rsidR="005474CD" w:rsidRPr="00F86104" w:rsidRDefault="005474CD" w:rsidP="00B97050">
      <w:pPr>
        <w:widowControl w:val="0"/>
        <w:tabs>
          <w:tab w:val="left" w:pos="426"/>
        </w:tabs>
        <w:overflowPunct w:val="0"/>
        <w:autoSpaceDE w:val="0"/>
        <w:autoSpaceDN w:val="0"/>
        <w:adjustRightInd w:val="0"/>
        <w:spacing w:before="120" w:after="120" w:line="276" w:lineRule="auto"/>
        <w:ind w:left="709"/>
        <w:jc w:val="both"/>
        <w:textAlignment w:val="baseline"/>
        <w:rPr>
          <w:rFonts w:ascii="Arial" w:hAnsi="Arial" w:cs="Arial"/>
          <w:b/>
          <w:bCs/>
          <w:noProof/>
        </w:rPr>
      </w:pPr>
      <w:r w:rsidRPr="00F86104">
        <w:rPr>
          <w:rFonts w:ascii="Arial" w:hAnsi="Arial" w:cs="Arial"/>
          <w:b/>
          <w:bCs/>
          <w:noProof/>
        </w:rPr>
        <w:t xml:space="preserve">3. Tutkijavirkaan nimitettävä tai palkattava tutkimushenkilökunta  </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Tutkimuksen vastuuhenkilö(t), myös yhteyshenkilö PV:ssa, jos eri henkilö</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Ehdotus virkaan nimitettävästä tai palkattavasta tutkijasta, jos tiedossa, hänen tärkeimmät ansionsa lyhyesti, tehtävänsä tutkimuksessa, tavoiteltava työskentelyjakso (pvm mistä–mihin tai kuukausia) sekä yhteystiedot (nimi, arvo, työosoite, puhelin ja sähköposti).</w:t>
      </w:r>
    </w:p>
    <w:p w:rsidR="005474CD" w:rsidRPr="00F86104" w:rsidRDefault="005474CD" w:rsidP="00B97050">
      <w:pPr>
        <w:overflowPunct w:val="0"/>
        <w:autoSpaceDE w:val="0"/>
        <w:autoSpaceDN w:val="0"/>
        <w:adjustRightInd w:val="0"/>
        <w:spacing w:line="276" w:lineRule="auto"/>
        <w:jc w:val="both"/>
        <w:textAlignment w:val="baseline"/>
        <w:rPr>
          <w:rFonts w:ascii="Arial" w:hAnsi="Arial" w:cs="Arial"/>
        </w:rPr>
      </w:pPr>
    </w:p>
    <w:p w:rsidR="005474CD" w:rsidRPr="00F86104" w:rsidRDefault="005474CD" w:rsidP="00B97050">
      <w:pPr>
        <w:widowControl w:val="0"/>
        <w:tabs>
          <w:tab w:val="left" w:pos="426"/>
        </w:tabs>
        <w:overflowPunct w:val="0"/>
        <w:autoSpaceDE w:val="0"/>
        <w:autoSpaceDN w:val="0"/>
        <w:adjustRightInd w:val="0"/>
        <w:spacing w:before="160" w:line="276" w:lineRule="auto"/>
        <w:ind w:left="709"/>
        <w:jc w:val="both"/>
        <w:textAlignment w:val="baseline"/>
        <w:rPr>
          <w:rFonts w:ascii="Arial" w:hAnsi="Arial" w:cs="Arial"/>
          <w:b/>
          <w:bCs/>
          <w:noProof/>
        </w:rPr>
      </w:pPr>
      <w:r w:rsidRPr="00F86104">
        <w:rPr>
          <w:rFonts w:ascii="Arial" w:hAnsi="Arial" w:cs="Arial"/>
          <w:b/>
          <w:bCs/>
          <w:noProof/>
        </w:rPr>
        <w:t>4. Tutkimuksessa tarvittavat tilat ja välineet sekä tarve matkoihin</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120" w:line="276" w:lineRule="auto"/>
        <w:ind w:left="993" w:hanging="284"/>
        <w:jc w:val="both"/>
        <w:textAlignment w:val="baseline"/>
        <w:rPr>
          <w:rFonts w:ascii="Arial" w:hAnsi="Arial" w:cs="Arial"/>
          <w:noProof/>
        </w:rPr>
      </w:pPr>
      <w:r w:rsidRPr="00F86104">
        <w:rPr>
          <w:rFonts w:ascii="Arial" w:hAnsi="Arial" w:cs="Arial"/>
          <w:noProof/>
        </w:rPr>
        <w:t xml:space="preserve">Tutkimuksen tekopaikka </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 xml:space="preserve">Tarvittavat tilat </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 xml:space="preserve">Tarvittavat välineet, laitehankinnat (ks. luku 2)  </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Kotimaan ja ulkomaan matkat perusteluineen (ks. luku 2)</w:t>
      </w:r>
    </w:p>
    <w:p w:rsidR="005474CD" w:rsidRPr="00F86104" w:rsidRDefault="005474CD" w:rsidP="00B97050">
      <w:pPr>
        <w:widowControl w:val="0"/>
        <w:numPr>
          <w:ilvl w:val="1"/>
          <w:numId w:val="3"/>
        </w:numPr>
        <w:tabs>
          <w:tab w:val="clear" w:pos="1440"/>
          <w:tab w:val="left" w:pos="204"/>
          <w:tab w:val="left" w:pos="709"/>
          <w:tab w:val="num" w:pos="993"/>
        </w:tabs>
        <w:overflowPunct w:val="0"/>
        <w:autoSpaceDE w:val="0"/>
        <w:autoSpaceDN w:val="0"/>
        <w:adjustRightInd w:val="0"/>
        <w:spacing w:before="40" w:line="276" w:lineRule="auto"/>
        <w:ind w:left="993" w:hanging="284"/>
        <w:jc w:val="both"/>
        <w:textAlignment w:val="baseline"/>
        <w:rPr>
          <w:rFonts w:ascii="Arial" w:hAnsi="Arial" w:cs="Arial"/>
          <w:noProof/>
        </w:rPr>
      </w:pPr>
      <w:r w:rsidRPr="00F86104">
        <w:rPr>
          <w:rFonts w:ascii="Arial" w:hAnsi="Arial" w:cs="Arial"/>
          <w:noProof/>
        </w:rPr>
        <w:t>Mahdollisten ostopalveluiden tarve perusteluineen (ks. luku 2)</w:t>
      </w:r>
    </w:p>
    <w:p w:rsidR="00730503" w:rsidRPr="00F86104" w:rsidRDefault="00730503" w:rsidP="00B97050">
      <w:pPr>
        <w:widowControl w:val="0"/>
        <w:tabs>
          <w:tab w:val="left" w:pos="204"/>
          <w:tab w:val="left" w:pos="709"/>
        </w:tabs>
        <w:overflowPunct w:val="0"/>
        <w:autoSpaceDE w:val="0"/>
        <w:autoSpaceDN w:val="0"/>
        <w:adjustRightInd w:val="0"/>
        <w:spacing w:before="80" w:line="276" w:lineRule="auto"/>
        <w:ind w:left="709" w:hanging="349"/>
        <w:jc w:val="both"/>
        <w:textAlignment w:val="baseline"/>
        <w:rPr>
          <w:rFonts w:ascii="Arial" w:hAnsi="Arial" w:cs="Arial"/>
          <w:noProof/>
        </w:rPr>
      </w:pPr>
      <w:r w:rsidRPr="00F86104">
        <w:rPr>
          <w:rFonts w:ascii="Arial" w:hAnsi="Arial" w:cs="Arial"/>
          <w:noProof/>
        </w:rPr>
        <w:tab/>
      </w:r>
    </w:p>
    <w:p w:rsidR="00730503" w:rsidRPr="00F86104" w:rsidRDefault="001215FB" w:rsidP="00B97050">
      <w:pPr>
        <w:pStyle w:val="Otsikko2"/>
        <w:spacing w:line="276" w:lineRule="auto"/>
      </w:pPr>
      <w:bookmarkStart w:id="14" w:name="_Toc8134088"/>
      <w:r w:rsidRPr="00F86104">
        <w:t xml:space="preserve">Tutkimuksen alustava budjetti </w:t>
      </w:r>
      <w:r w:rsidR="002F2E40" w:rsidRPr="00F86104">
        <w:t xml:space="preserve">(liite </w:t>
      </w:r>
      <w:r w:rsidR="000F3CB0" w:rsidRPr="00F86104">
        <w:t>2</w:t>
      </w:r>
      <w:r w:rsidR="002F2E40" w:rsidRPr="00F86104">
        <w:t>)</w:t>
      </w:r>
      <w:bookmarkEnd w:id="14"/>
    </w:p>
    <w:p w:rsidR="00730503" w:rsidRPr="00F86104" w:rsidRDefault="001215FB" w:rsidP="00973B36">
      <w:pPr>
        <w:widowControl w:val="0"/>
        <w:tabs>
          <w:tab w:val="left" w:pos="204"/>
        </w:tabs>
        <w:overflowPunct w:val="0"/>
        <w:autoSpaceDE w:val="0"/>
        <w:autoSpaceDN w:val="0"/>
        <w:adjustRightInd w:val="0"/>
        <w:spacing w:before="120" w:line="276" w:lineRule="auto"/>
        <w:textAlignment w:val="baseline"/>
        <w:rPr>
          <w:rFonts w:ascii="Arial" w:hAnsi="Arial" w:cs="Arial"/>
        </w:rPr>
      </w:pPr>
      <w:r w:rsidRPr="00F86104">
        <w:rPr>
          <w:rFonts w:ascii="Arial" w:hAnsi="Arial" w:cs="Arial"/>
        </w:rPr>
        <w:t>Tutkimuksen alustava budjetti</w:t>
      </w:r>
      <w:r w:rsidR="00730503" w:rsidRPr="00F86104">
        <w:rPr>
          <w:rFonts w:ascii="Arial" w:hAnsi="Arial" w:cs="Arial"/>
        </w:rPr>
        <w:t xml:space="preserve"> tulee hakemuksen liitteeksi </w:t>
      </w:r>
      <w:r w:rsidR="000F3CB0" w:rsidRPr="00F86104">
        <w:rPr>
          <w:rFonts w:ascii="Arial" w:hAnsi="Arial" w:cs="Arial"/>
        </w:rPr>
        <w:t>2</w:t>
      </w:r>
      <w:r w:rsidR="00730503" w:rsidRPr="00F86104">
        <w:rPr>
          <w:rFonts w:ascii="Arial" w:hAnsi="Arial" w:cs="Arial"/>
        </w:rPr>
        <w:t>.</w:t>
      </w:r>
      <w:r w:rsidR="00B2647D" w:rsidRPr="00F86104">
        <w:rPr>
          <w:rFonts w:ascii="Arial" w:hAnsi="Arial" w:cs="Arial"/>
        </w:rPr>
        <w:t xml:space="preserve"> Budjettilomake</w:t>
      </w:r>
      <w:r w:rsidR="000F3CB0" w:rsidRPr="00F86104">
        <w:rPr>
          <w:rFonts w:ascii="Arial" w:hAnsi="Arial" w:cs="Arial"/>
        </w:rPr>
        <w:t>liitettä</w:t>
      </w:r>
      <w:r w:rsidR="00B2647D" w:rsidRPr="00F86104">
        <w:rPr>
          <w:rFonts w:ascii="Arial" w:hAnsi="Arial" w:cs="Arial"/>
        </w:rPr>
        <w:t xml:space="preserve"> ei tarvit</w:t>
      </w:r>
      <w:r w:rsidR="000F3CB0" w:rsidRPr="00F86104">
        <w:rPr>
          <w:rFonts w:ascii="Arial" w:hAnsi="Arial" w:cs="Arial"/>
        </w:rPr>
        <w:t>a</w:t>
      </w:r>
      <w:r w:rsidR="00B2647D" w:rsidRPr="00F86104">
        <w:rPr>
          <w:rFonts w:ascii="Arial" w:hAnsi="Arial" w:cs="Arial"/>
        </w:rPr>
        <w:t xml:space="preserve">, jos </w:t>
      </w:r>
      <w:r w:rsidR="000F3CB0" w:rsidRPr="00F86104">
        <w:rPr>
          <w:rFonts w:ascii="Arial" w:hAnsi="Arial" w:cs="Arial"/>
        </w:rPr>
        <w:t>anotaan ainoastaan virkaa eikä</w:t>
      </w:r>
      <w:r w:rsidR="00B2647D" w:rsidRPr="00F86104">
        <w:rPr>
          <w:rFonts w:ascii="Arial" w:hAnsi="Arial" w:cs="Arial"/>
        </w:rPr>
        <w:t xml:space="preserve"> rahaa.</w:t>
      </w:r>
      <w:r w:rsidR="00730503" w:rsidRPr="00F86104">
        <w:rPr>
          <w:rFonts w:ascii="Arial" w:hAnsi="Arial" w:cs="Arial"/>
        </w:rPr>
        <w:t xml:space="preserve"> </w:t>
      </w:r>
      <w:r w:rsidR="00B2647D" w:rsidRPr="00F86104">
        <w:rPr>
          <w:rFonts w:ascii="Arial" w:hAnsi="Arial" w:cs="Arial"/>
        </w:rPr>
        <w:t>K</w:t>
      </w:r>
      <w:r w:rsidRPr="00F86104">
        <w:rPr>
          <w:rFonts w:ascii="Arial" w:hAnsi="Arial" w:cs="Arial"/>
        </w:rPr>
        <w:t xml:space="preserve">ustannuksiin liittyvää tietoa kirjataan </w:t>
      </w:r>
      <w:r w:rsidR="00B2647D" w:rsidRPr="00F86104">
        <w:rPr>
          <w:rFonts w:ascii="Arial" w:hAnsi="Arial" w:cs="Arial"/>
        </w:rPr>
        <w:t xml:space="preserve">lisäksi </w:t>
      </w:r>
      <w:r w:rsidRPr="00F86104">
        <w:rPr>
          <w:rFonts w:ascii="Arial" w:hAnsi="Arial" w:cs="Arial"/>
        </w:rPr>
        <w:t>hakemuslomakkeen kohtiin 1</w:t>
      </w:r>
      <w:r w:rsidR="00AD28DA">
        <w:rPr>
          <w:rFonts w:ascii="Arial" w:hAnsi="Arial" w:cs="Arial"/>
        </w:rPr>
        <w:t>4</w:t>
      </w:r>
      <w:r w:rsidR="001721AD" w:rsidRPr="00F86104">
        <w:rPr>
          <w:rFonts w:ascii="Arial" w:hAnsi="Arial" w:cs="Arial"/>
        </w:rPr>
        <w:t>–</w:t>
      </w:r>
      <w:r w:rsidRPr="00F86104">
        <w:rPr>
          <w:rFonts w:ascii="Arial" w:hAnsi="Arial" w:cs="Arial"/>
        </w:rPr>
        <w:t>1</w:t>
      </w:r>
      <w:r w:rsidR="00AD28DA">
        <w:rPr>
          <w:rFonts w:ascii="Arial" w:hAnsi="Arial" w:cs="Arial"/>
        </w:rPr>
        <w:t>7</w:t>
      </w:r>
      <w:r w:rsidRPr="00F86104">
        <w:rPr>
          <w:rFonts w:ascii="Arial" w:hAnsi="Arial" w:cs="Arial"/>
        </w:rPr>
        <w:t xml:space="preserve">. Taulukko alustavan budjetin </w:t>
      </w:r>
      <w:r w:rsidR="00730503" w:rsidRPr="00F86104">
        <w:rPr>
          <w:rFonts w:ascii="Arial" w:hAnsi="Arial" w:cs="Arial"/>
        </w:rPr>
        <w:t xml:space="preserve">laatimista varten on saatavissa </w:t>
      </w:r>
      <w:r w:rsidR="00DF25EA" w:rsidRPr="00F86104">
        <w:rPr>
          <w:rFonts w:ascii="Arial" w:hAnsi="Arial" w:cs="Arial"/>
        </w:rPr>
        <w:t>Excel</w:t>
      </w:r>
      <w:r w:rsidR="00730503" w:rsidRPr="00F86104">
        <w:rPr>
          <w:rFonts w:ascii="Arial" w:hAnsi="Arial" w:cs="Arial"/>
        </w:rPr>
        <w:t>-muodossa</w:t>
      </w:r>
      <w:r w:rsidR="002E5AED" w:rsidRPr="00F86104">
        <w:rPr>
          <w:rFonts w:ascii="Arial" w:hAnsi="Arial" w:cs="Arial"/>
        </w:rPr>
        <w:t xml:space="preserve"> </w:t>
      </w:r>
      <w:r w:rsidR="002C3657" w:rsidRPr="002C3657">
        <w:rPr>
          <w:rFonts w:ascii="Arial" w:hAnsi="Arial" w:cs="Arial"/>
        </w:rPr>
        <w:t>P</w:t>
      </w:r>
      <w:r w:rsidR="002C3657">
        <w:rPr>
          <w:rFonts w:ascii="Arial" w:hAnsi="Arial" w:cs="Arial"/>
        </w:rPr>
        <w:t xml:space="preserve">V:n </w:t>
      </w:r>
      <w:r w:rsidR="002C3657" w:rsidRPr="002C3657">
        <w:rPr>
          <w:rFonts w:ascii="Arial" w:hAnsi="Arial" w:cs="Arial"/>
        </w:rPr>
        <w:t>internetsivuilla</w:t>
      </w:r>
      <w:r w:rsidR="002C3657">
        <w:rPr>
          <w:rFonts w:ascii="Arial" w:hAnsi="Arial" w:cs="Arial"/>
        </w:rPr>
        <w:t xml:space="preserve"> (</w:t>
      </w:r>
      <w:hyperlink r:id="rId13" w:history="1">
        <w:r w:rsidR="002C3657" w:rsidRPr="002036C9">
          <w:rPr>
            <w:rStyle w:val="Hyperlinkki"/>
            <w:rFonts w:ascii="Arial" w:hAnsi="Arial" w:cs="Arial"/>
          </w:rPr>
          <w:t>http://puolustusvoimat.fi/sotilaslaaketieteen-keskus/tutkimus</w:t>
        </w:r>
      </w:hyperlink>
      <w:r w:rsidR="002C3657">
        <w:rPr>
          <w:rFonts w:ascii="Arial" w:hAnsi="Arial" w:cs="Arial"/>
        </w:rPr>
        <w:t>)</w:t>
      </w:r>
      <w:r w:rsidR="00730503" w:rsidRPr="0083656F">
        <w:rPr>
          <w:rFonts w:ascii="Arial" w:hAnsi="Arial" w:cs="Arial"/>
        </w:rPr>
        <w:t>.</w:t>
      </w:r>
      <w:r w:rsidR="00730503" w:rsidRPr="00F86104">
        <w:rPr>
          <w:rFonts w:ascii="Arial" w:hAnsi="Arial" w:cs="Arial"/>
        </w:rPr>
        <w:t xml:space="preserve">  </w:t>
      </w:r>
    </w:p>
    <w:p w:rsidR="00B2647D" w:rsidRPr="00F86104" w:rsidRDefault="00231EE6"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Lomakkeessa eritellään lajeittain kustannukset, joihin haettavaa määrärahaa on tarkoitus käyttää. Kustannuslajeja ovat esim. toimisto-, aine- ja tarvikekulut, kirjallisuuskulut, matkakulut, kielen</w:t>
      </w:r>
      <w:r w:rsidR="002E5AED" w:rsidRPr="00F86104">
        <w:rPr>
          <w:rFonts w:ascii="Arial" w:hAnsi="Arial" w:cs="Arial"/>
        </w:rPr>
        <w:softHyphen/>
      </w:r>
      <w:r w:rsidRPr="00F86104">
        <w:rPr>
          <w:rFonts w:ascii="Arial" w:hAnsi="Arial" w:cs="Arial"/>
        </w:rPr>
        <w:t xml:space="preserve">tarkastus ja julkaisukulut. </w:t>
      </w:r>
      <w:r w:rsidR="008F094C" w:rsidRPr="00F86104">
        <w:rPr>
          <w:rFonts w:ascii="Arial" w:hAnsi="Arial" w:cs="Arial"/>
        </w:rPr>
        <w:t xml:space="preserve">Hyväksyttäviin kustannuslajeihin voi tutustua tarkemmin luvussa 2. </w:t>
      </w:r>
      <w:r w:rsidRPr="00F86104">
        <w:rPr>
          <w:rFonts w:ascii="Arial" w:hAnsi="Arial" w:cs="Arial"/>
        </w:rPr>
        <w:t xml:space="preserve">Kunkin kustannuksen tarpeellisuus on </w:t>
      </w:r>
      <w:r w:rsidR="00730503" w:rsidRPr="00F86104">
        <w:rPr>
          <w:rFonts w:ascii="Arial" w:hAnsi="Arial" w:cs="Arial"/>
        </w:rPr>
        <w:t xml:space="preserve">perusteltava lomakkeen kohdassa ”lisätiedot”. </w:t>
      </w:r>
      <w:r w:rsidR="002020AD" w:rsidRPr="00F86104">
        <w:rPr>
          <w:rFonts w:ascii="Arial" w:hAnsi="Arial" w:cs="Arial"/>
        </w:rPr>
        <w:t>Perustelujen on oltava linjas</w:t>
      </w:r>
      <w:r w:rsidR="000F3CB0" w:rsidRPr="00F86104">
        <w:rPr>
          <w:rFonts w:ascii="Arial" w:hAnsi="Arial" w:cs="Arial"/>
        </w:rPr>
        <w:t>sa tutkimussuunnitelman (liite 1</w:t>
      </w:r>
      <w:r w:rsidR="002020AD" w:rsidRPr="00F86104">
        <w:rPr>
          <w:rFonts w:ascii="Arial" w:hAnsi="Arial" w:cs="Arial"/>
        </w:rPr>
        <w:t>) kanssa.</w:t>
      </w:r>
      <w:r w:rsidR="00B2647D" w:rsidRPr="00F86104">
        <w:rPr>
          <w:rFonts w:ascii="Arial" w:hAnsi="Arial" w:cs="Arial"/>
        </w:rPr>
        <w:t xml:space="preserve"> </w:t>
      </w:r>
    </w:p>
    <w:p w:rsidR="00730503" w:rsidRDefault="00B2647D"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SOTLK voi hyväksyä kaikki tai osan hakijan esittämistä kustannuksista. Kustannukset hyväksytään aikaisintaan rahoituspäätöksessä mainitusta päivästä lukien.</w:t>
      </w:r>
      <w:r w:rsidR="008F094C" w:rsidRPr="00F86104">
        <w:rPr>
          <w:rFonts w:ascii="Arial" w:hAnsi="Arial" w:cs="Arial"/>
        </w:rPr>
        <w:t xml:space="preserve"> </w:t>
      </w:r>
    </w:p>
    <w:p w:rsidR="00DF25EA" w:rsidRPr="00F86104" w:rsidRDefault="00DF25EA" w:rsidP="00B97050">
      <w:pPr>
        <w:overflowPunct w:val="0"/>
        <w:autoSpaceDE w:val="0"/>
        <w:autoSpaceDN w:val="0"/>
        <w:adjustRightInd w:val="0"/>
        <w:spacing w:line="276" w:lineRule="auto"/>
        <w:jc w:val="both"/>
        <w:textAlignment w:val="baseline"/>
        <w:rPr>
          <w:rFonts w:ascii="Arial" w:hAnsi="Arial" w:cs="Arial"/>
          <w:sz w:val="20"/>
          <w:szCs w:val="20"/>
        </w:rPr>
      </w:pPr>
    </w:p>
    <w:p w:rsidR="00730503" w:rsidRPr="00F86104" w:rsidRDefault="00231EE6" w:rsidP="00B97050">
      <w:pPr>
        <w:pStyle w:val="Otsikko1"/>
        <w:spacing w:line="276" w:lineRule="auto"/>
        <w:rPr>
          <w:smallCaps/>
        </w:rPr>
      </w:pPr>
      <w:bookmarkStart w:id="15" w:name="_Toc8134089"/>
      <w:r w:rsidRPr="00F86104">
        <w:t>5</w:t>
      </w:r>
      <w:r w:rsidR="00730503" w:rsidRPr="00F86104">
        <w:t xml:space="preserve">.  </w:t>
      </w:r>
      <w:r w:rsidR="00E46585" w:rsidRPr="00F86104">
        <w:t>H</w:t>
      </w:r>
      <w:r w:rsidR="00BC3C0C" w:rsidRPr="00F86104">
        <w:t xml:space="preserve">akemusten </w:t>
      </w:r>
      <w:r w:rsidR="00730503" w:rsidRPr="00F86104">
        <w:t>arviointi</w:t>
      </w:r>
      <w:bookmarkEnd w:id="15"/>
      <w:r w:rsidR="00730503" w:rsidRPr="00F86104">
        <w:rPr>
          <w:smallCaps/>
        </w:rPr>
        <w:t xml:space="preserve"> </w:t>
      </w:r>
    </w:p>
    <w:p w:rsidR="002E5AED" w:rsidRDefault="00004E90"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Tutkimusresurssit jaetaan määräaikaa</w:t>
      </w:r>
      <w:r w:rsidR="00BC3C0C" w:rsidRPr="00F86104">
        <w:rPr>
          <w:rFonts w:ascii="Arial" w:hAnsi="Arial" w:cs="Arial"/>
        </w:rPr>
        <w:t>n mennessä</w:t>
      </w:r>
      <w:r w:rsidRPr="00F86104">
        <w:rPr>
          <w:rFonts w:ascii="Arial" w:hAnsi="Arial" w:cs="Arial"/>
        </w:rPr>
        <w:t xml:space="preserve"> jätettyjen hakemusten ja niistä saatujen lausuntojen perusteella. </w:t>
      </w:r>
      <w:r w:rsidR="00730503" w:rsidRPr="00F86104">
        <w:rPr>
          <w:rFonts w:ascii="Arial" w:hAnsi="Arial" w:cs="Arial"/>
        </w:rPr>
        <w:t xml:space="preserve">SOTLK:n </w:t>
      </w:r>
      <w:r w:rsidRPr="00F86104">
        <w:rPr>
          <w:rFonts w:ascii="Arial" w:hAnsi="Arial" w:cs="Arial"/>
        </w:rPr>
        <w:t xml:space="preserve">tutkimusresurssien </w:t>
      </w:r>
      <w:r w:rsidR="00730503" w:rsidRPr="00F86104">
        <w:rPr>
          <w:rFonts w:ascii="Arial" w:hAnsi="Arial" w:cs="Arial"/>
        </w:rPr>
        <w:t xml:space="preserve">jaosta </w:t>
      </w:r>
      <w:r w:rsidR="00852A6E" w:rsidRPr="00F86104">
        <w:rPr>
          <w:rFonts w:ascii="Arial" w:hAnsi="Arial" w:cs="Arial"/>
        </w:rPr>
        <w:t xml:space="preserve">tekee esityksen </w:t>
      </w:r>
      <w:r w:rsidR="000628BB" w:rsidRPr="00F86104">
        <w:rPr>
          <w:rFonts w:ascii="Arial" w:hAnsi="Arial" w:cs="Arial"/>
        </w:rPr>
        <w:t>elokuun kokouk</w:t>
      </w:r>
      <w:r w:rsidR="002E5AED" w:rsidRPr="00F86104">
        <w:rPr>
          <w:rFonts w:ascii="Arial" w:hAnsi="Arial" w:cs="Arial"/>
        </w:rPr>
        <w:softHyphen/>
      </w:r>
      <w:r w:rsidR="000628BB" w:rsidRPr="00F86104">
        <w:rPr>
          <w:rFonts w:ascii="Arial" w:hAnsi="Arial" w:cs="Arial"/>
        </w:rPr>
        <w:t>sessaan</w:t>
      </w:r>
      <w:r w:rsidR="00730503" w:rsidRPr="00F86104">
        <w:rPr>
          <w:rFonts w:ascii="Arial" w:hAnsi="Arial" w:cs="Arial"/>
        </w:rPr>
        <w:t xml:space="preserve"> </w:t>
      </w:r>
      <w:r w:rsidR="002020AD" w:rsidRPr="00F86104">
        <w:rPr>
          <w:rFonts w:ascii="Arial" w:hAnsi="Arial" w:cs="Arial"/>
        </w:rPr>
        <w:t xml:space="preserve">PV:n </w:t>
      </w:r>
      <w:r w:rsidR="00730503" w:rsidRPr="00F86104">
        <w:rPr>
          <w:rFonts w:ascii="Arial" w:hAnsi="Arial" w:cs="Arial"/>
        </w:rPr>
        <w:t xml:space="preserve">lääkintähuollon tutkimuksen </w:t>
      </w:r>
      <w:r w:rsidR="00115A3D">
        <w:rPr>
          <w:rFonts w:ascii="Arial" w:hAnsi="Arial" w:cs="Arial"/>
        </w:rPr>
        <w:t xml:space="preserve">ja kehittämisen johtoryhmä (T&amp;K </w:t>
      </w:r>
      <w:r w:rsidR="00DF25EA" w:rsidRPr="00F86104">
        <w:rPr>
          <w:rFonts w:ascii="Arial" w:hAnsi="Arial" w:cs="Arial"/>
        </w:rPr>
        <w:t>J</w:t>
      </w:r>
      <w:r w:rsidR="00115A3D">
        <w:rPr>
          <w:rFonts w:ascii="Arial" w:hAnsi="Arial" w:cs="Arial"/>
        </w:rPr>
        <w:t>O</w:t>
      </w:r>
      <w:r w:rsidR="00DF25EA" w:rsidRPr="00F86104">
        <w:rPr>
          <w:rFonts w:ascii="Arial" w:hAnsi="Arial" w:cs="Arial"/>
        </w:rPr>
        <w:t>R</w:t>
      </w:r>
      <w:r w:rsidR="00115A3D">
        <w:rPr>
          <w:rFonts w:ascii="Arial" w:hAnsi="Arial" w:cs="Arial"/>
        </w:rPr>
        <w:t>Y</w:t>
      </w:r>
      <w:r w:rsidR="00730503" w:rsidRPr="00F86104">
        <w:rPr>
          <w:rFonts w:ascii="Arial" w:hAnsi="Arial" w:cs="Arial"/>
        </w:rPr>
        <w:t>)</w:t>
      </w:r>
      <w:r w:rsidRPr="00F86104">
        <w:rPr>
          <w:rFonts w:ascii="Arial" w:hAnsi="Arial" w:cs="Arial"/>
        </w:rPr>
        <w:t>,</w:t>
      </w:r>
      <w:r w:rsidR="00852A6E" w:rsidRPr="00F86104">
        <w:rPr>
          <w:rFonts w:ascii="Arial" w:hAnsi="Arial" w:cs="Arial"/>
        </w:rPr>
        <w:t xml:space="preserve"> ja asian päättä</w:t>
      </w:r>
      <w:r w:rsidRPr="00F86104">
        <w:rPr>
          <w:rFonts w:ascii="Arial" w:hAnsi="Arial" w:cs="Arial"/>
        </w:rPr>
        <w:t>ä</w:t>
      </w:r>
      <w:r w:rsidR="00852A6E" w:rsidRPr="00F86104">
        <w:rPr>
          <w:rFonts w:ascii="Arial" w:hAnsi="Arial" w:cs="Arial"/>
        </w:rPr>
        <w:t xml:space="preserve"> SOTLK:n johtaja</w:t>
      </w:r>
      <w:r w:rsidR="00730503" w:rsidRPr="00F86104">
        <w:rPr>
          <w:rFonts w:ascii="Arial" w:hAnsi="Arial" w:cs="Arial"/>
        </w:rPr>
        <w:t>. SOTLK:lle tulleiden hakemusten tiedot talletetaan</w:t>
      </w:r>
      <w:r w:rsidR="00115A3D">
        <w:rPr>
          <w:rFonts w:ascii="Arial" w:hAnsi="Arial" w:cs="Arial"/>
        </w:rPr>
        <w:t xml:space="preserve"> Puolustusvoimien asianhallinta</w:t>
      </w:r>
      <w:r w:rsidR="002E5AED" w:rsidRPr="00F86104">
        <w:rPr>
          <w:rFonts w:ascii="Arial" w:hAnsi="Arial" w:cs="Arial"/>
        </w:rPr>
        <w:t>järjestelmään</w:t>
      </w:r>
      <w:r w:rsidR="00115A3D">
        <w:rPr>
          <w:rFonts w:ascii="Arial" w:hAnsi="Arial" w:cs="Arial"/>
        </w:rPr>
        <w:t xml:space="preserve"> (PVAH)</w:t>
      </w:r>
      <w:r w:rsidR="002E5AED" w:rsidRPr="00F86104">
        <w:rPr>
          <w:rFonts w:ascii="Arial" w:hAnsi="Arial" w:cs="Arial"/>
        </w:rPr>
        <w:t xml:space="preserve"> omalle asialleen ja</w:t>
      </w:r>
      <w:r w:rsidR="00894D5D" w:rsidRPr="00F86104">
        <w:rPr>
          <w:rFonts w:ascii="Arial" w:hAnsi="Arial" w:cs="Arial"/>
        </w:rPr>
        <w:t xml:space="preserve"> myöhemmin mahdollisesti myös PV:n tutkimus</w:t>
      </w:r>
      <w:r w:rsidR="007F4723">
        <w:rPr>
          <w:rFonts w:ascii="Arial" w:hAnsi="Arial" w:cs="Arial"/>
        </w:rPr>
        <w:t>tietojärjestelmään</w:t>
      </w:r>
      <w:r w:rsidR="00730503" w:rsidRPr="00F86104">
        <w:rPr>
          <w:rFonts w:ascii="Arial" w:hAnsi="Arial" w:cs="Arial"/>
        </w:rPr>
        <w:t xml:space="preserve">. </w:t>
      </w:r>
      <w:r w:rsidRPr="00F86104">
        <w:rPr>
          <w:rFonts w:ascii="Arial" w:hAnsi="Arial" w:cs="Arial"/>
        </w:rPr>
        <w:t xml:space="preserve">Lausunnoissa </w:t>
      </w:r>
      <w:r w:rsidR="00730503" w:rsidRPr="00F86104">
        <w:rPr>
          <w:rFonts w:ascii="Arial" w:hAnsi="Arial" w:cs="Arial"/>
        </w:rPr>
        <w:t xml:space="preserve">käytetään lomaketta ”Lausunto </w:t>
      </w:r>
      <w:r w:rsidRPr="00F86104">
        <w:rPr>
          <w:rFonts w:ascii="Arial" w:hAnsi="Arial" w:cs="Arial"/>
        </w:rPr>
        <w:t>tutkimusresurssihakemuksesta</w:t>
      </w:r>
      <w:r w:rsidR="00730503" w:rsidRPr="00F86104">
        <w:rPr>
          <w:rFonts w:ascii="Arial" w:hAnsi="Arial" w:cs="Arial"/>
        </w:rPr>
        <w:t>” (</w:t>
      </w:r>
      <w:r w:rsidR="002C3657">
        <w:rPr>
          <w:rFonts w:ascii="Arial" w:hAnsi="Arial" w:cs="Arial"/>
        </w:rPr>
        <w:t xml:space="preserve">saatavissa </w:t>
      </w:r>
      <w:r w:rsidR="002C3657" w:rsidRPr="002C3657">
        <w:rPr>
          <w:rFonts w:ascii="Arial" w:hAnsi="Arial" w:cs="Arial"/>
        </w:rPr>
        <w:t>P</w:t>
      </w:r>
      <w:r w:rsidR="002C3657">
        <w:rPr>
          <w:rFonts w:ascii="Arial" w:hAnsi="Arial" w:cs="Arial"/>
        </w:rPr>
        <w:t xml:space="preserve">V:n </w:t>
      </w:r>
      <w:r w:rsidR="002C3657" w:rsidRPr="002C3657">
        <w:rPr>
          <w:rFonts w:ascii="Arial" w:hAnsi="Arial" w:cs="Arial"/>
        </w:rPr>
        <w:t>internetsivuilla</w:t>
      </w:r>
      <w:r w:rsidR="002C3657">
        <w:rPr>
          <w:rFonts w:ascii="Arial" w:hAnsi="Arial" w:cs="Arial"/>
        </w:rPr>
        <w:t xml:space="preserve"> (</w:t>
      </w:r>
      <w:hyperlink r:id="rId14" w:history="1">
        <w:r w:rsidR="002C3657" w:rsidRPr="002036C9">
          <w:rPr>
            <w:rStyle w:val="Hyperlinkki"/>
            <w:rFonts w:ascii="Arial" w:hAnsi="Arial" w:cs="Arial"/>
          </w:rPr>
          <w:t>http://puolustusvoimat.fi/sotilaslaaketieteen-keskus/tutkimus</w:t>
        </w:r>
      </w:hyperlink>
      <w:r w:rsidR="002C3657">
        <w:rPr>
          <w:rFonts w:ascii="Arial" w:hAnsi="Arial" w:cs="Arial"/>
        </w:rPr>
        <w:t>)</w:t>
      </w:r>
      <w:r w:rsidR="002C3657" w:rsidRPr="0083656F">
        <w:rPr>
          <w:rFonts w:ascii="Arial" w:hAnsi="Arial" w:cs="Arial"/>
        </w:rPr>
        <w:t>.</w:t>
      </w:r>
      <w:r w:rsidR="002C3657" w:rsidRPr="00F86104">
        <w:rPr>
          <w:rFonts w:ascii="Arial" w:hAnsi="Arial" w:cs="Arial"/>
        </w:rPr>
        <w:t xml:space="preserve">  </w:t>
      </w:r>
      <w:r w:rsidR="00852A6E" w:rsidRPr="00F86104">
        <w:rPr>
          <w:rFonts w:ascii="Arial" w:hAnsi="Arial" w:cs="Arial"/>
        </w:rPr>
        <w:t>Lo</w:t>
      </w:r>
      <w:r w:rsidR="00730503" w:rsidRPr="00F86104">
        <w:rPr>
          <w:rFonts w:ascii="Arial" w:hAnsi="Arial" w:cs="Arial"/>
        </w:rPr>
        <w:t>makkeesta käyvät ilmi hakemuksen arviointi</w:t>
      </w:r>
      <w:r w:rsidR="002E5AED" w:rsidRPr="00F86104">
        <w:rPr>
          <w:rFonts w:ascii="Arial" w:hAnsi="Arial" w:cs="Arial"/>
        </w:rPr>
        <w:softHyphen/>
      </w:r>
      <w:r w:rsidR="00730503" w:rsidRPr="00F86104">
        <w:rPr>
          <w:rFonts w:ascii="Arial" w:hAnsi="Arial" w:cs="Arial"/>
        </w:rPr>
        <w:t xml:space="preserve">kriteerit. </w:t>
      </w:r>
    </w:p>
    <w:p w:rsidR="00B97050" w:rsidRPr="00B97050" w:rsidRDefault="00B97050"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p>
    <w:p w:rsidR="00730503" w:rsidRPr="00F86104" w:rsidRDefault="00231EE6" w:rsidP="00B97050">
      <w:pPr>
        <w:pStyle w:val="Otsikko1"/>
        <w:spacing w:line="276" w:lineRule="auto"/>
      </w:pPr>
      <w:bookmarkStart w:id="16" w:name="_Toc8134090"/>
      <w:r w:rsidRPr="00F86104">
        <w:t>6</w:t>
      </w:r>
      <w:r w:rsidR="00730503" w:rsidRPr="00F86104">
        <w:t>.  Rahoituspäätös</w:t>
      </w:r>
      <w:r w:rsidR="00BC3C0C" w:rsidRPr="00F86104">
        <w:t xml:space="preserve"> ja tutkimuslomakkeet</w:t>
      </w:r>
      <w:bookmarkEnd w:id="16"/>
    </w:p>
    <w:p w:rsidR="00730503" w:rsidRPr="00F86104" w:rsidRDefault="00730503"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Hyväksyttyjen tutkimushankkeiden rahoituksesta ilmoitetaan hakijoille SOTLK:n rahoitus</w:t>
      </w:r>
      <w:r w:rsidR="00D43D3B" w:rsidRPr="00F86104">
        <w:rPr>
          <w:rFonts w:ascii="Arial" w:hAnsi="Arial" w:cs="Arial"/>
        </w:rPr>
        <w:softHyphen/>
      </w:r>
      <w:r w:rsidRPr="00F86104">
        <w:rPr>
          <w:rFonts w:ascii="Arial" w:hAnsi="Arial" w:cs="Arial"/>
        </w:rPr>
        <w:t xml:space="preserve">päätöksellä. </w:t>
      </w:r>
      <w:r w:rsidRPr="00115A3D">
        <w:rPr>
          <w:rFonts w:ascii="Arial" w:hAnsi="Arial" w:cs="Arial"/>
          <w:u w:val="single"/>
        </w:rPr>
        <w:t>Tutkimusmäärärahaa saanut hakija ilmoittaa</w:t>
      </w:r>
      <w:r w:rsidR="00115A3D" w:rsidRPr="00115A3D">
        <w:rPr>
          <w:rFonts w:ascii="Arial" w:hAnsi="Arial" w:cs="Arial"/>
          <w:u w:val="single"/>
        </w:rPr>
        <w:t xml:space="preserve"> SOTLK:lle</w:t>
      </w:r>
      <w:r w:rsidRPr="00115A3D">
        <w:rPr>
          <w:rFonts w:ascii="Arial" w:hAnsi="Arial" w:cs="Arial"/>
          <w:u w:val="single"/>
        </w:rPr>
        <w:t xml:space="preserve"> kirjallisesti</w:t>
      </w:r>
      <w:r w:rsidR="00115A3D" w:rsidRPr="00115A3D">
        <w:rPr>
          <w:rFonts w:ascii="Arial" w:hAnsi="Arial" w:cs="Arial"/>
          <w:u w:val="single"/>
        </w:rPr>
        <w:t xml:space="preserve"> määräaikaan mennessä (4 viikkoa rahoitus</w:t>
      </w:r>
      <w:r w:rsidR="00115A3D" w:rsidRPr="00115A3D">
        <w:rPr>
          <w:rFonts w:ascii="Arial" w:hAnsi="Arial" w:cs="Arial"/>
          <w:u w:val="single"/>
        </w:rPr>
        <w:softHyphen/>
        <w:t>päätöksestä), mikäli ei pysty ottamaan vastaan myönnettyjä resursseja.</w:t>
      </w:r>
    </w:p>
    <w:p w:rsidR="007F4723" w:rsidRDefault="00231EE6"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b/>
        </w:rPr>
        <w:t>Resurssien saaja sitoutuu noudattamaan PV:n ohjeita sekä toimittamaan</w:t>
      </w:r>
      <w:r w:rsidRPr="00F86104">
        <w:rPr>
          <w:rFonts w:ascii="Arial" w:hAnsi="Arial" w:cs="Arial"/>
        </w:rPr>
        <w:t xml:space="preserve"> määräaikoihin mennessä </w:t>
      </w:r>
      <w:r w:rsidRPr="00077E73">
        <w:rPr>
          <w:rFonts w:ascii="Arial" w:hAnsi="Arial" w:cs="Arial"/>
          <w:b/>
        </w:rPr>
        <w:t>SOTLK:lle</w:t>
      </w:r>
      <w:r w:rsidRPr="00F86104">
        <w:rPr>
          <w:rFonts w:ascii="Arial" w:hAnsi="Arial" w:cs="Arial"/>
        </w:rPr>
        <w:t xml:space="preserve">: </w:t>
      </w:r>
    </w:p>
    <w:p w:rsidR="00077E73" w:rsidRPr="00077E73" w:rsidRDefault="007F4723" w:rsidP="00077E73">
      <w:pPr>
        <w:pStyle w:val="Luettelokappale"/>
        <w:widowControl w:val="0"/>
        <w:numPr>
          <w:ilvl w:val="0"/>
          <w:numId w:val="22"/>
        </w:numPr>
        <w:tabs>
          <w:tab w:val="left" w:pos="204"/>
        </w:tabs>
        <w:overflowPunct w:val="0"/>
        <w:autoSpaceDE w:val="0"/>
        <w:autoSpaceDN w:val="0"/>
        <w:adjustRightInd w:val="0"/>
        <w:spacing w:before="120" w:line="276" w:lineRule="auto"/>
        <w:jc w:val="both"/>
        <w:textAlignment w:val="baseline"/>
        <w:rPr>
          <w:rFonts w:ascii="Arial" w:hAnsi="Arial" w:cs="Arial"/>
        </w:rPr>
      </w:pPr>
      <w:r w:rsidRPr="00077E73">
        <w:rPr>
          <w:rFonts w:ascii="Arial" w:hAnsi="Arial" w:cs="Arial"/>
        </w:rPr>
        <w:t>T</w:t>
      </w:r>
      <w:r w:rsidR="00231EE6" w:rsidRPr="00077E73">
        <w:rPr>
          <w:rFonts w:ascii="Arial" w:hAnsi="Arial" w:cs="Arial"/>
        </w:rPr>
        <w:t>utkimussopimuksen</w:t>
      </w:r>
      <w:r w:rsidRPr="00077E73">
        <w:rPr>
          <w:rFonts w:ascii="Arial" w:hAnsi="Arial" w:cs="Arial"/>
        </w:rPr>
        <w:t xml:space="preserve"> (</w:t>
      </w:r>
      <w:r w:rsidR="00077E73" w:rsidRPr="00077E73">
        <w:rPr>
          <w:rFonts w:ascii="Arial" w:hAnsi="Arial" w:cs="Arial"/>
        </w:rPr>
        <w:t>mikäli tutkimus</w:t>
      </w:r>
      <w:r w:rsidRPr="00077E73">
        <w:rPr>
          <w:rFonts w:ascii="Arial" w:hAnsi="Arial" w:cs="Arial"/>
        </w:rPr>
        <w:t xml:space="preserve"> </w:t>
      </w:r>
      <w:r w:rsidR="00077E73" w:rsidRPr="00077E73">
        <w:rPr>
          <w:rFonts w:ascii="Arial" w:hAnsi="Arial" w:cs="Arial"/>
        </w:rPr>
        <w:t xml:space="preserve">on </w:t>
      </w:r>
      <w:r w:rsidRPr="00077E73">
        <w:rPr>
          <w:rFonts w:ascii="Arial" w:hAnsi="Arial" w:cs="Arial"/>
        </w:rPr>
        <w:t>PV:</w:t>
      </w:r>
      <w:r w:rsidR="00077E73" w:rsidRPr="00077E73">
        <w:rPr>
          <w:rFonts w:ascii="Arial" w:hAnsi="Arial" w:cs="Arial"/>
        </w:rPr>
        <w:t>n ulkopuolisen tahon toteuttama)</w:t>
      </w:r>
    </w:p>
    <w:p w:rsidR="00077E73" w:rsidRDefault="00077E73" w:rsidP="00077E73">
      <w:pPr>
        <w:pStyle w:val="Luettelokappale"/>
        <w:widowControl w:val="0"/>
        <w:numPr>
          <w:ilvl w:val="0"/>
          <w:numId w:val="22"/>
        </w:numPr>
        <w:tabs>
          <w:tab w:val="left" w:pos="204"/>
        </w:tabs>
        <w:overflowPunct w:val="0"/>
        <w:autoSpaceDE w:val="0"/>
        <w:autoSpaceDN w:val="0"/>
        <w:adjustRightInd w:val="0"/>
        <w:spacing w:before="120" w:line="276" w:lineRule="auto"/>
        <w:jc w:val="both"/>
        <w:textAlignment w:val="baseline"/>
        <w:rPr>
          <w:rFonts w:ascii="Arial" w:hAnsi="Arial" w:cs="Arial"/>
        </w:rPr>
      </w:pPr>
      <w:r w:rsidRPr="00077E73">
        <w:rPr>
          <w:rFonts w:ascii="Arial" w:hAnsi="Arial" w:cs="Arial"/>
        </w:rPr>
        <w:t>P</w:t>
      </w:r>
      <w:r w:rsidR="00231EE6" w:rsidRPr="00077E73">
        <w:rPr>
          <w:rFonts w:ascii="Arial" w:hAnsi="Arial" w:cs="Arial"/>
        </w:rPr>
        <w:t>alkansaajan ilmoituslomakkeen</w:t>
      </w:r>
      <w:r>
        <w:rPr>
          <w:rFonts w:ascii="Arial" w:hAnsi="Arial" w:cs="Arial"/>
        </w:rPr>
        <w:t xml:space="preserve"> ja </w:t>
      </w:r>
      <w:r w:rsidR="007F4723" w:rsidRPr="00077E73">
        <w:rPr>
          <w:rFonts w:ascii="Arial" w:hAnsi="Arial" w:cs="Arial"/>
        </w:rPr>
        <w:t>verokortin</w:t>
      </w:r>
      <w:r w:rsidRPr="00077E73">
        <w:rPr>
          <w:rFonts w:ascii="Arial" w:hAnsi="Arial" w:cs="Arial"/>
        </w:rPr>
        <w:t xml:space="preserve"> (virkaan tulevat tutkijat)</w:t>
      </w:r>
    </w:p>
    <w:p w:rsidR="00077E73" w:rsidRDefault="00077E73" w:rsidP="00077E73">
      <w:pPr>
        <w:pStyle w:val="Luettelokappale"/>
        <w:widowControl w:val="0"/>
        <w:numPr>
          <w:ilvl w:val="0"/>
          <w:numId w:val="22"/>
        </w:numPr>
        <w:tabs>
          <w:tab w:val="left" w:pos="204"/>
        </w:tabs>
        <w:overflowPunct w:val="0"/>
        <w:autoSpaceDE w:val="0"/>
        <w:autoSpaceDN w:val="0"/>
        <w:adjustRightInd w:val="0"/>
        <w:spacing w:before="120" w:line="276" w:lineRule="auto"/>
        <w:jc w:val="both"/>
        <w:textAlignment w:val="baseline"/>
        <w:rPr>
          <w:rFonts w:ascii="Arial" w:hAnsi="Arial" w:cs="Arial"/>
        </w:rPr>
      </w:pPr>
      <w:r w:rsidRPr="00077E73">
        <w:rPr>
          <w:rFonts w:ascii="Arial" w:hAnsi="Arial" w:cs="Arial"/>
        </w:rPr>
        <w:t>Vaitiolovakuutuksen ja turvallisuusselvityslomakkeen</w:t>
      </w:r>
      <w:r>
        <w:rPr>
          <w:rFonts w:ascii="Arial" w:hAnsi="Arial" w:cs="Arial"/>
        </w:rPr>
        <w:t xml:space="preserve"> (v</w:t>
      </w:r>
      <w:r w:rsidR="007F4723" w:rsidRPr="00077E73">
        <w:rPr>
          <w:rFonts w:ascii="Arial" w:hAnsi="Arial" w:cs="Arial"/>
        </w:rPr>
        <w:t>irkaan tulevat tutkijat sekä muut PV:n tiloissa asioivat tai PV:n tietoihin käsiksi pääsevät</w:t>
      </w:r>
      <w:r>
        <w:rPr>
          <w:rFonts w:ascii="Arial" w:hAnsi="Arial" w:cs="Arial"/>
        </w:rPr>
        <w:t>)</w:t>
      </w:r>
    </w:p>
    <w:p w:rsidR="00077E73" w:rsidRDefault="00077E73" w:rsidP="00077E73">
      <w:pPr>
        <w:pStyle w:val="Luettelokappale"/>
        <w:widowControl w:val="0"/>
        <w:numPr>
          <w:ilvl w:val="0"/>
          <w:numId w:val="22"/>
        </w:numPr>
        <w:tabs>
          <w:tab w:val="left" w:pos="204"/>
        </w:tabs>
        <w:overflowPunct w:val="0"/>
        <w:autoSpaceDE w:val="0"/>
        <w:autoSpaceDN w:val="0"/>
        <w:adjustRightInd w:val="0"/>
        <w:spacing w:before="120" w:line="276" w:lineRule="auto"/>
        <w:jc w:val="both"/>
        <w:textAlignment w:val="baseline"/>
        <w:rPr>
          <w:rFonts w:ascii="Arial" w:hAnsi="Arial" w:cs="Arial"/>
        </w:rPr>
      </w:pPr>
      <w:r w:rsidRPr="00077E73">
        <w:rPr>
          <w:rFonts w:ascii="Arial" w:hAnsi="Arial" w:cs="Arial"/>
        </w:rPr>
        <w:t>T</w:t>
      </w:r>
      <w:r w:rsidR="00231EE6" w:rsidRPr="00077E73">
        <w:rPr>
          <w:rFonts w:ascii="Arial" w:hAnsi="Arial" w:cs="Arial"/>
        </w:rPr>
        <w:t>utkimusraportin resurssien käytöstä ja tutkimuks</w:t>
      </w:r>
      <w:r w:rsidR="00DF25EA" w:rsidRPr="00077E73">
        <w:rPr>
          <w:rFonts w:ascii="Arial" w:hAnsi="Arial" w:cs="Arial"/>
        </w:rPr>
        <w:t>en edistymisestä rahoitusvuoden lopulla</w:t>
      </w:r>
      <w:r w:rsidR="00231EE6" w:rsidRPr="00077E73">
        <w:rPr>
          <w:rFonts w:ascii="Arial" w:hAnsi="Arial" w:cs="Arial"/>
        </w:rPr>
        <w:t xml:space="preserve"> </w:t>
      </w:r>
    </w:p>
    <w:p w:rsidR="00231EE6" w:rsidRPr="00077E73" w:rsidRDefault="00077E73" w:rsidP="00077E73">
      <w:pPr>
        <w:pStyle w:val="Luettelokappale"/>
        <w:widowControl w:val="0"/>
        <w:numPr>
          <w:ilvl w:val="0"/>
          <w:numId w:val="22"/>
        </w:numPr>
        <w:tabs>
          <w:tab w:val="left" w:pos="204"/>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T</w:t>
      </w:r>
      <w:r w:rsidR="00231EE6" w:rsidRPr="00077E73">
        <w:rPr>
          <w:rFonts w:ascii="Arial" w:hAnsi="Arial" w:cs="Arial"/>
        </w:rPr>
        <w:t>utkimushankkeen pohjalta syntyneet julkaisut, ohjeet tms.</w:t>
      </w:r>
      <w:r w:rsidR="0087120D" w:rsidRPr="00077E73">
        <w:rPr>
          <w:rFonts w:ascii="Arial" w:hAnsi="Arial" w:cs="Arial"/>
        </w:rPr>
        <w:t xml:space="preserve"> </w:t>
      </w:r>
    </w:p>
    <w:p w:rsidR="00115A3D" w:rsidRPr="00F86104" w:rsidRDefault="00730503" w:rsidP="00B97050">
      <w:pPr>
        <w:widowControl w:val="0"/>
        <w:tabs>
          <w:tab w:val="left" w:pos="204"/>
        </w:tabs>
        <w:overflowPunct w:val="0"/>
        <w:autoSpaceDE w:val="0"/>
        <w:autoSpaceDN w:val="0"/>
        <w:adjustRightInd w:val="0"/>
        <w:spacing w:before="120" w:line="276" w:lineRule="auto"/>
        <w:jc w:val="both"/>
        <w:textAlignment w:val="baseline"/>
        <w:rPr>
          <w:rFonts w:ascii="Arial" w:hAnsi="Arial" w:cs="Arial"/>
        </w:rPr>
      </w:pPr>
      <w:r w:rsidRPr="00F86104">
        <w:rPr>
          <w:rFonts w:ascii="Arial" w:hAnsi="Arial" w:cs="Arial"/>
        </w:rPr>
        <w:t>SOTLK toimittaa tarvittavat lomakkeet hakijalle rahoituspäätö</w:t>
      </w:r>
      <w:r w:rsidR="002E5AED" w:rsidRPr="00F86104">
        <w:rPr>
          <w:rFonts w:ascii="Arial" w:hAnsi="Arial" w:cs="Arial"/>
        </w:rPr>
        <w:t>skirjeen</w:t>
      </w:r>
      <w:r w:rsidR="00231EE6" w:rsidRPr="00F86104">
        <w:rPr>
          <w:rFonts w:ascii="Arial" w:hAnsi="Arial" w:cs="Arial"/>
        </w:rPr>
        <w:t xml:space="preserve"> yhteydessä</w:t>
      </w:r>
      <w:r w:rsidRPr="00F86104">
        <w:rPr>
          <w:rFonts w:ascii="Arial" w:hAnsi="Arial" w:cs="Arial"/>
        </w:rPr>
        <w:t xml:space="preserve">. </w:t>
      </w:r>
    </w:p>
    <w:p w:rsidR="00077E73" w:rsidRDefault="00077E73">
      <w:pPr>
        <w:rPr>
          <w:rFonts w:ascii="Arial" w:hAnsi="Arial" w:cs="Arial"/>
          <w:b/>
          <w:bCs/>
          <w:kern w:val="32"/>
          <w:sz w:val="32"/>
          <w:szCs w:val="28"/>
        </w:rPr>
      </w:pPr>
      <w:r>
        <w:br w:type="page"/>
      </w:r>
    </w:p>
    <w:p w:rsidR="00730503" w:rsidRPr="00F86104" w:rsidRDefault="00231EE6" w:rsidP="00B97050">
      <w:pPr>
        <w:pStyle w:val="Otsikko1"/>
        <w:spacing w:line="276" w:lineRule="auto"/>
        <w:rPr>
          <w:smallCaps/>
        </w:rPr>
      </w:pPr>
      <w:bookmarkStart w:id="17" w:name="_Toc8134091"/>
      <w:r w:rsidRPr="00F86104">
        <w:t>7</w:t>
      </w:r>
      <w:r w:rsidR="00730503" w:rsidRPr="00F86104">
        <w:t xml:space="preserve">.  </w:t>
      </w:r>
      <w:r w:rsidR="00C523D2" w:rsidRPr="00F86104">
        <w:t>Luvat, sopimukset, rekisteröinti ja raportointi</w:t>
      </w:r>
      <w:bookmarkEnd w:id="17"/>
      <w:r w:rsidR="00730503" w:rsidRPr="00F86104">
        <w:rPr>
          <w:smallCaps/>
        </w:rPr>
        <w:t xml:space="preserve"> </w:t>
      </w:r>
    </w:p>
    <w:p w:rsidR="00231EE6" w:rsidRPr="00F86104" w:rsidRDefault="00BB0F26" w:rsidP="00B97050">
      <w:pPr>
        <w:widowControl w:val="0"/>
        <w:tabs>
          <w:tab w:val="left" w:pos="0"/>
        </w:tabs>
        <w:overflowPunct w:val="0"/>
        <w:autoSpaceDE w:val="0"/>
        <w:autoSpaceDN w:val="0"/>
        <w:adjustRightInd w:val="0"/>
        <w:spacing w:before="60" w:line="276" w:lineRule="auto"/>
        <w:jc w:val="both"/>
        <w:textAlignment w:val="baseline"/>
        <w:rPr>
          <w:rFonts w:ascii="Arial" w:hAnsi="Arial" w:cs="Arial"/>
        </w:rPr>
      </w:pPr>
      <w:r w:rsidRPr="00BB0F26">
        <w:rPr>
          <w:rFonts w:ascii="Arial" w:hAnsi="Arial" w:cs="Arial"/>
        </w:rPr>
        <w:t xml:space="preserve">Tutkimuslupaa on aina erikseen anottava Pääesikunnan logistiikkaosastolta. </w:t>
      </w:r>
      <w:r>
        <w:rPr>
          <w:rFonts w:ascii="Arial" w:hAnsi="Arial" w:cs="Arial"/>
        </w:rPr>
        <w:t>PV:n yhteyshenkilö ja tutkimuskoordinaattori</w:t>
      </w:r>
      <w:r w:rsidRPr="00F86104">
        <w:rPr>
          <w:rFonts w:ascii="Arial" w:hAnsi="Arial" w:cs="Arial"/>
        </w:rPr>
        <w:t xml:space="preserve"> opastavat käytännön toteutuksessa. </w:t>
      </w:r>
      <w:r w:rsidRPr="00BB0F26">
        <w:rPr>
          <w:rFonts w:ascii="Arial" w:hAnsi="Arial" w:cs="Arial"/>
        </w:rPr>
        <w:t xml:space="preserve">T&amp;K-JoRy:n myönteinen rahoituspäätös ei takaa tutkimuslupaa muttei ole myöskään edellytys tutkimusluvan saamiselle. </w:t>
      </w:r>
      <w:r w:rsidRPr="00F86104">
        <w:rPr>
          <w:rFonts w:ascii="Arial" w:hAnsi="Arial" w:cs="Arial"/>
        </w:rPr>
        <w:t xml:space="preserve">Tutkimusluvan </w:t>
      </w:r>
      <w:r w:rsidR="00231EE6" w:rsidRPr="00F86104">
        <w:rPr>
          <w:rFonts w:ascii="Arial" w:hAnsi="Arial" w:cs="Arial"/>
        </w:rPr>
        <w:t xml:space="preserve">myöntäminen edellyttää useimmiten sairaanhoitopiirin eettisen toimikunnan puoltavaa lausuntoa tutkimussuunnitelmasta (ks. tarkemmin eettisten toimikuntien ohjeet). </w:t>
      </w:r>
    </w:p>
    <w:p w:rsidR="00664675" w:rsidRPr="00F86104" w:rsidRDefault="00115A3D" w:rsidP="00B97050">
      <w:pPr>
        <w:widowControl w:val="0"/>
        <w:tabs>
          <w:tab w:val="left" w:pos="0"/>
        </w:tabs>
        <w:overflowPunct w:val="0"/>
        <w:autoSpaceDE w:val="0"/>
        <w:autoSpaceDN w:val="0"/>
        <w:adjustRightInd w:val="0"/>
        <w:spacing w:before="60" w:line="276" w:lineRule="auto"/>
        <w:jc w:val="both"/>
        <w:textAlignment w:val="baseline"/>
        <w:rPr>
          <w:rFonts w:ascii="Arial" w:hAnsi="Arial" w:cs="Arial"/>
        </w:rPr>
      </w:pPr>
      <w:r>
        <w:rPr>
          <w:rFonts w:ascii="Arial" w:hAnsi="Arial" w:cs="Arial"/>
        </w:rPr>
        <w:t>Lääkintähuollon T&amp;K JORY</w:t>
      </w:r>
      <w:r w:rsidR="00231EE6" w:rsidRPr="00F86104">
        <w:rPr>
          <w:rFonts w:ascii="Arial" w:hAnsi="Arial" w:cs="Arial"/>
        </w:rPr>
        <w:t xml:space="preserve"> ja tutkimus</w:t>
      </w:r>
      <w:r w:rsidR="002C3657">
        <w:rPr>
          <w:rFonts w:ascii="Arial" w:hAnsi="Arial" w:cs="Arial"/>
        </w:rPr>
        <w:t>koordinaattori</w:t>
      </w:r>
      <w:r w:rsidR="00231EE6" w:rsidRPr="00F86104">
        <w:rPr>
          <w:rFonts w:ascii="Arial" w:hAnsi="Arial" w:cs="Arial"/>
        </w:rPr>
        <w:t xml:space="preserve"> voivat pyytää suullisia esityksiä </w:t>
      </w:r>
      <w:r>
        <w:rPr>
          <w:rFonts w:ascii="Arial" w:hAnsi="Arial" w:cs="Arial"/>
        </w:rPr>
        <w:t xml:space="preserve">tai esitysmateriaalia </w:t>
      </w:r>
      <w:r w:rsidR="00231EE6" w:rsidRPr="00F86104">
        <w:rPr>
          <w:rFonts w:ascii="Arial" w:hAnsi="Arial" w:cs="Arial"/>
        </w:rPr>
        <w:t>tutkimushankkeista ja niiden edistymisestä</w:t>
      </w:r>
      <w:r w:rsidR="00DF25EA" w:rsidRPr="00F86104">
        <w:rPr>
          <w:rFonts w:ascii="Arial" w:hAnsi="Arial" w:cs="Arial"/>
        </w:rPr>
        <w:t>.</w:t>
      </w:r>
      <w:r w:rsidR="00730503" w:rsidRPr="00F86104">
        <w:rPr>
          <w:rFonts w:ascii="Arial" w:hAnsi="Arial" w:cs="Arial"/>
        </w:rPr>
        <w:t xml:space="preserve"> </w:t>
      </w:r>
      <w:r w:rsidR="00DF25EA" w:rsidRPr="00F86104">
        <w:rPr>
          <w:rFonts w:ascii="Arial" w:hAnsi="Arial" w:cs="Arial"/>
        </w:rPr>
        <w:t>Taloushallinto pyytää omia selvityksiään rahojen käytöstä tarpeen mukaan.</w:t>
      </w:r>
      <w:r>
        <w:rPr>
          <w:rFonts w:ascii="Arial" w:hAnsi="Arial" w:cs="Arial"/>
        </w:rPr>
        <w:t xml:space="preserve"> </w:t>
      </w:r>
    </w:p>
    <w:p w:rsidR="00730503" w:rsidRPr="00F86104" w:rsidRDefault="00BC3C0C" w:rsidP="00B97050">
      <w:pPr>
        <w:widowControl w:val="0"/>
        <w:tabs>
          <w:tab w:val="left" w:pos="0"/>
        </w:tabs>
        <w:overflowPunct w:val="0"/>
        <w:autoSpaceDE w:val="0"/>
        <w:autoSpaceDN w:val="0"/>
        <w:adjustRightInd w:val="0"/>
        <w:spacing w:before="60" w:line="276" w:lineRule="auto"/>
        <w:jc w:val="both"/>
        <w:textAlignment w:val="baseline"/>
        <w:rPr>
          <w:rFonts w:ascii="Arial" w:hAnsi="Arial" w:cs="Arial"/>
        </w:rPr>
      </w:pPr>
      <w:r w:rsidRPr="00F86104">
        <w:rPr>
          <w:rFonts w:ascii="Arial" w:hAnsi="Arial" w:cs="Arial"/>
        </w:rPr>
        <w:t>P</w:t>
      </w:r>
      <w:r w:rsidR="002020AD" w:rsidRPr="00F86104">
        <w:rPr>
          <w:rFonts w:ascii="Arial" w:hAnsi="Arial" w:cs="Arial"/>
        </w:rPr>
        <w:t>V:n</w:t>
      </w:r>
      <w:r w:rsidR="00730503" w:rsidRPr="00F86104">
        <w:rPr>
          <w:rFonts w:ascii="Arial" w:hAnsi="Arial" w:cs="Arial"/>
        </w:rPr>
        <w:t xml:space="preserve"> lääkintähuollon ja muiden organisaatioiden välisestä tutkimusyhteistyöstä </w:t>
      </w:r>
      <w:r w:rsidR="00C1714C" w:rsidRPr="00F86104">
        <w:rPr>
          <w:rFonts w:ascii="Arial" w:hAnsi="Arial" w:cs="Arial"/>
        </w:rPr>
        <w:t>solmitaa</w:t>
      </w:r>
      <w:r w:rsidR="00730503" w:rsidRPr="00F86104">
        <w:rPr>
          <w:rFonts w:ascii="Arial" w:hAnsi="Arial" w:cs="Arial"/>
        </w:rPr>
        <w:t>n tutki</w:t>
      </w:r>
      <w:r w:rsidR="002E5AED" w:rsidRPr="00F86104">
        <w:rPr>
          <w:rFonts w:ascii="Arial" w:hAnsi="Arial" w:cs="Arial"/>
        </w:rPr>
        <w:softHyphen/>
      </w:r>
      <w:r w:rsidR="00730503" w:rsidRPr="00F86104">
        <w:rPr>
          <w:rFonts w:ascii="Arial" w:hAnsi="Arial" w:cs="Arial"/>
        </w:rPr>
        <w:t>mus</w:t>
      </w:r>
      <w:r w:rsidR="002E5AED" w:rsidRPr="00F86104">
        <w:rPr>
          <w:rFonts w:ascii="Arial" w:hAnsi="Arial" w:cs="Arial"/>
        </w:rPr>
        <w:softHyphen/>
      </w:r>
      <w:r w:rsidR="001721AD" w:rsidRPr="00F86104">
        <w:rPr>
          <w:rFonts w:ascii="Arial" w:hAnsi="Arial" w:cs="Arial"/>
        </w:rPr>
        <w:softHyphen/>
      </w:r>
      <w:r w:rsidR="00730503" w:rsidRPr="00F86104">
        <w:rPr>
          <w:rFonts w:ascii="Arial" w:hAnsi="Arial" w:cs="Arial"/>
        </w:rPr>
        <w:t>sopimus</w:t>
      </w:r>
      <w:r w:rsidRPr="00F86104">
        <w:rPr>
          <w:rFonts w:ascii="Arial" w:hAnsi="Arial" w:cs="Arial"/>
        </w:rPr>
        <w:t xml:space="preserve"> (ks. luku 6)</w:t>
      </w:r>
      <w:r w:rsidR="00115A3D">
        <w:rPr>
          <w:rFonts w:ascii="Arial" w:hAnsi="Arial" w:cs="Arial"/>
        </w:rPr>
        <w:t xml:space="preserve">. </w:t>
      </w:r>
      <w:r w:rsidR="00730503" w:rsidRPr="00F86104">
        <w:rPr>
          <w:rFonts w:ascii="Arial" w:hAnsi="Arial" w:cs="Arial"/>
        </w:rPr>
        <w:t>Myön</w:t>
      </w:r>
      <w:r w:rsidR="002E5AED" w:rsidRPr="00F86104">
        <w:rPr>
          <w:rFonts w:ascii="Arial" w:hAnsi="Arial" w:cs="Arial"/>
        </w:rPr>
        <w:softHyphen/>
      </w:r>
      <w:r w:rsidR="00730503" w:rsidRPr="00F86104">
        <w:rPr>
          <w:rFonts w:ascii="Arial" w:hAnsi="Arial" w:cs="Arial"/>
        </w:rPr>
        <w:t xml:space="preserve">nettyjen tutkimusmäärärahojen ja muun tutkijaresurssin (tutkijavirat) käyttö sekä tutkimuksen edistyminen </w:t>
      </w:r>
      <w:r w:rsidRPr="00F86104">
        <w:rPr>
          <w:rFonts w:ascii="Arial" w:hAnsi="Arial" w:cs="Arial"/>
        </w:rPr>
        <w:t xml:space="preserve">raportoidaan </w:t>
      </w:r>
      <w:r w:rsidR="00004E90" w:rsidRPr="00F86104">
        <w:rPr>
          <w:rFonts w:ascii="Arial" w:hAnsi="Arial" w:cs="Arial"/>
        </w:rPr>
        <w:t>vuosiraportilla.</w:t>
      </w:r>
    </w:p>
    <w:p w:rsidR="00730503" w:rsidRDefault="00B704A0" w:rsidP="00B97050">
      <w:pPr>
        <w:autoSpaceDE w:val="0"/>
        <w:autoSpaceDN w:val="0"/>
        <w:adjustRightInd w:val="0"/>
        <w:spacing w:before="100" w:after="100" w:line="276" w:lineRule="auto"/>
        <w:jc w:val="both"/>
        <w:rPr>
          <w:rFonts w:ascii="Arial" w:hAnsi="Arial" w:cs="Arial"/>
        </w:rPr>
      </w:pPr>
      <w:r w:rsidRPr="00F86104">
        <w:rPr>
          <w:rFonts w:ascii="Arial" w:hAnsi="Arial" w:cs="Arial"/>
        </w:rPr>
        <w:t>Kaikista niistä</w:t>
      </w:r>
      <w:r w:rsidR="00BC3C0C" w:rsidRPr="00F86104">
        <w:rPr>
          <w:rFonts w:ascii="Arial" w:hAnsi="Arial" w:cs="Arial"/>
        </w:rPr>
        <w:t xml:space="preserve"> ohjeista,</w:t>
      </w:r>
      <w:r w:rsidRPr="00F86104">
        <w:rPr>
          <w:rFonts w:ascii="Arial" w:hAnsi="Arial" w:cs="Arial"/>
        </w:rPr>
        <w:t xml:space="preserve"> tieteellisistä julkaisuista, opinnäytetöistä tms., jotka </w:t>
      </w:r>
      <w:r w:rsidR="00BC3C0C" w:rsidRPr="00F86104">
        <w:rPr>
          <w:rFonts w:ascii="Arial" w:hAnsi="Arial" w:cs="Arial"/>
        </w:rPr>
        <w:t>pohjautuvat</w:t>
      </w:r>
      <w:r w:rsidRPr="00F86104">
        <w:rPr>
          <w:rFonts w:ascii="Arial" w:hAnsi="Arial" w:cs="Arial"/>
        </w:rPr>
        <w:t xml:space="preserve"> SOTLK:n tutkimus</w:t>
      </w:r>
      <w:r w:rsidR="00BC3C0C" w:rsidRPr="00F86104">
        <w:rPr>
          <w:rFonts w:ascii="Arial" w:hAnsi="Arial" w:cs="Arial"/>
        </w:rPr>
        <w:t>resursseilla rahoitettuihin hankkeisiin</w:t>
      </w:r>
      <w:r w:rsidRPr="00F86104">
        <w:rPr>
          <w:rFonts w:ascii="Arial" w:hAnsi="Arial" w:cs="Arial"/>
        </w:rPr>
        <w:t>, toimitetaan SOTLK:een kolme paperikopiota sekä mahdollinen sähköinen aineisto (tai linkki siihen)</w:t>
      </w:r>
      <w:r w:rsidR="00BC3C0C" w:rsidRPr="00F86104">
        <w:rPr>
          <w:rFonts w:ascii="Arial" w:hAnsi="Arial" w:cs="Arial"/>
        </w:rPr>
        <w:t xml:space="preserve"> 1 kk kuluessa niiden valmistumisesta, vaikka hanke olisi jo päättynyt</w:t>
      </w:r>
      <w:r w:rsidRPr="00F86104">
        <w:rPr>
          <w:rFonts w:ascii="Arial" w:hAnsi="Arial" w:cs="Arial"/>
        </w:rPr>
        <w:t>. Hankkeen loputtua siitä raportoidaan tutkimussopimuksessa sovitulla tavalla.</w:t>
      </w:r>
    </w:p>
    <w:p w:rsidR="00076FA0" w:rsidRDefault="00076FA0" w:rsidP="00B97050">
      <w:pPr>
        <w:autoSpaceDE w:val="0"/>
        <w:autoSpaceDN w:val="0"/>
        <w:adjustRightInd w:val="0"/>
        <w:spacing w:before="100" w:after="100" w:line="276" w:lineRule="auto"/>
        <w:jc w:val="both"/>
        <w:rPr>
          <w:rFonts w:ascii="Arial" w:hAnsi="Arial" w:cs="Arial"/>
        </w:rPr>
      </w:pPr>
    </w:p>
    <w:p w:rsidR="00076FA0" w:rsidRDefault="00076FA0" w:rsidP="00B97050">
      <w:pPr>
        <w:autoSpaceDE w:val="0"/>
        <w:autoSpaceDN w:val="0"/>
        <w:adjustRightInd w:val="0"/>
        <w:spacing w:before="100" w:after="100" w:line="276" w:lineRule="auto"/>
        <w:jc w:val="both"/>
        <w:rPr>
          <w:rFonts w:ascii="Arial" w:hAnsi="Arial" w:cs="Arial"/>
        </w:rPr>
      </w:pPr>
    </w:p>
    <w:p w:rsidR="00076FA0" w:rsidRDefault="00076FA0" w:rsidP="00B97050">
      <w:pPr>
        <w:autoSpaceDE w:val="0"/>
        <w:autoSpaceDN w:val="0"/>
        <w:adjustRightInd w:val="0"/>
        <w:spacing w:before="100" w:after="100" w:line="276" w:lineRule="auto"/>
        <w:jc w:val="both"/>
        <w:rPr>
          <w:rFonts w:ascii="Arial" w:hAnsi="Arial" w:cs="Arial"/>
        </w:rPr>
      </w:pPr>
    </w:p>
    <w:p w:rsidR="00076FA0" w:rsidRDefault="00076FA0" w:rsidP="00B97050">
      <w:pPr>
        <w:autoSpaceDE w:val="0"/>
        <w:autoSpaceDN w:val="0"/>
        <w:adjustRightInd w:val="0"/>
        <w:spacing w:before="100" w:after="100" w:line="276" w:lineRule="auto"/>
        <w:jc w:val="both"/>
        <w:rPr>
          <w:rFonts w:ascii="Arial" w:hAnsi="Arial" w:cs="Arial"/>
        </w:rPr>
      </w:pPr>
    </w:p>
    <w:p w:rsidR="00076FA0" w:rsidRDefault="00076FA0" w:rsidP="00B97050">
      <w:pPr>
        <w:autoSpaceDE w:val="0"/>
        <w:autoSpaceDN w:val="0"/>
        <w:adjustRightInd w:val="0"/>
        <w:spacing w:before="100" w:after="100" w:line="276" w:lineRule="auto"/>
        <w:jc w:val="both"/>
        <w:rPr>
          <w:rFonts w:ascii="Arial" w:hAnsi="Arial" w:cs="Arial"/>
        </w:rPr>
      </w:pPr>
    </w:p>
    <w:p w:rsidR="00076FA0" w:rsidRDefault="00076FA0" w:rsidP="00B97050">
      <w:pPr>
        <w:autoSpaceDE w:val="0"/>
        <w:autoSpaceDN w:val="0"/>
        <w:adjustRightInd w:val="0"/>
        <w:spacing w:before="100" w:after="100" w:line="276" w:lineRule="auto"/>
        <w:jc w:val="both"/>
        <w:rPr>
          <w:rFonts w:ascii="Arial" w:hAnsi="Arial" w:cs="Arial"/>
        </w:rPr>
      </w:pPr>
      <w:r>
        <w:rPr>
          <w:rFonts w:ascii="Arial" w:hAnsi="Arial" w:cs="Arial"/>
        </w:rPr>
        <w:t>Lisätietoja:</w:t>
      </w:r>
    </w:p>
    <w:p w:rsidR="00076FA0" w:rsidRDefault="00076FA0" w:rsidP="00B97050">
      <w:pPr>
        <w:autoSpaceDE w:val="0"/>
        <w:autoSpaceDN w:val="0"/>
        <w:adjustRightInd w:val="0"/>
        <w:spacing w:before="100" w:after="100" w:line="276" w:lineRule="auto"/>
        <w:jc w:val="both"/>
        <w:rPr>
          <w:rFonts w:ascii="Arial" w:hAnsi="Arial" w:cs="Arial"/>
        </w:rPr>
      </w:pPr>
      <w:r>
        <w:rPr>
          <w:rFonts w:ascii="Arial" w:hAnsi="Arial" w:cs="Arial"/>
        </w:rPr>
        <w:t xml:space="preserve">Tutkimussihteeri Kari Kelho, </w:t>
      </w:r>
      <w:r w:rsidRPr="00076FA0">
        <w:rPr>
          <w:rFonts w:ascii="Arial" w:hAnsi="Arial" w:cs="Arial"/>
        </w:rPr>
        <w:t>kari.kelho(at)mil.fi</w:t>
      </w:r>
      <w:r>
        <w:rPr>
          <w:rFonts w:ascii="Arial" w:hAnsi="Arial" w:cs="Arial"/>
        </w:rPr>
        <w:t>, p. 0299 575 343</w:t>
      </w:r>
    </w:p>
    <w:p w:rsidR="00076FA0" w:rsidRDefault="00076FA0" w:rsidP="00B97050">
      <w:pPr>
        <w:autoSpaceDE w:val="0"/>
        <w:autoSpaceDN w:val="0"/>
        <w:adjustRightInd w:val="0"/>
        <w:spacing w:before="100" w:after="100" w:line="276" w:lineRule="auto"/>
        <w:jc w:val="both"/>
        <w:rPr>
          <w:rFonts w:ascii="Arial" w:hAnsi="Arial" w:cs="Arial"/>
        </w:rPr>
      </w:pPr>
      <w:r>
        <w:rPr>
          <w:rFonts w:ascii="Arial" w:hAnsi="Arial" w:cs="Arial"/>
        </w:rPr>
        <w:t xml:space="preserve">Tutkimuskoordinaattori </w:t>
      </w:r>
      <w:r w:rsidR="000F1F5E">
        <w:rPr>
          <w:rFonts w:ascii="Arial" w:hAnsi="Arial" w:cs="Arial"/>
        </w:rPr>
        <w:t>Tuomas Honkan</w:t>
      </w:r>
      <w:r>
        <w:rPr>
          <w:rFonts w:ascii="Arial" w:hAnsi="Arial" w:cs="Arial"/>
        </w:rPr>
        <w:t xml:space="preserve">en, </w:t>
      </w:r>
      <w:r w:rsidR="000F1F5E">
        <w:rPr>
          <w:rFonts w:ascii="Arial" w:hAnsi="Arial" w:cs="Arial"/>
        </w:rPr>
        <w:t>tuomas.honkanen</w:t>
      </w:r>
      <w:r w:rsidRPr="00076FA0">
        <w:rPr>
          <w:rFonts w:ascii="Arial" w:hAnsi="Arial" w:cs="Arial"/>
        </w:rPr>
        <w:t>(at)mil.fi</w:t>
      </w:r>
      <w:r>
        <w:rPr>
          <w:rFonts w:ascii="Arial" w:hAnsi="Arial" w:cs="Arial"/>
        </w:rPr>
        <w:t>, p. 0299 575 34</w:t>
      </w:r>
      <w:r w:rsidR="000F1F5E">
        <w:rPr>
          <w:rFonts w:ascii="Arial" w:hAnsi="Arial" w:cs="Arial"/>
        </w:rPr>
        <w:t>4</w:t>
      </w:r>
    </w:p>
    <w:p w:rsidR="00076FA0" w:rsidRPr="00F86104" w:rsidRDefault="00076FA0" w:rsidP="00B97050">
      <w:pPr>
        <w:autoSpaceDE w:val="0"/>
        <w:autoSpaceDN w:val="0"/>
        <w:adjustRightInd w:val="0"/>
        <w:spacing w:before="100" w:after="100" w:line="276" w:lineRule="auto"/>
        <w:jc w:val="both"/>
        <w:rPr>
          <w:rFonts w:ascii="Arial" w:hAnsi="Arial" w:cs="Arial"/>
        </w:rPr>
      </w:pPr>
    </w:p>
    <w:sectPr w:rsidR="00076FA0" w:rsidRPr="00F86104" w:rsidSect="00077E73">
      <w:headerReference w:type="default" r:id="rId15"/>
      <w:headerReference w:type="first" r:id="rId16"/>
      <w:pgSz w:w="11907" w:h="16840" w:code="9"/>
      <w:pgMar w:top="1531" w:right="794" w:bottom="1077" w:left="1531" w:header="709" w:footer="1020" w:gutter="0"/>
      <w:pgNumType w:start="1"/>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E11" w:rsidRDefault="001E2E11">
      <w:r>
        <w:separator/>
      </w:r>
    </w:p>
  </w:endnote>
  <w:endnote w:type="continuationSeparator" w:id="0">
    <w:p w:rsidR="001E2E11" w:rsidRDefault="001E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E11" w:rsidRDefault="001E2E11">
      <w:r>
        <w:separator/>
      </w:r>
    </w:p>
  </w:footnote>
  <w:footnote w:type="continuationSeparator" w:id="0">
    <w:p w:rsidR="001E2E11" w:rsidRDefault="001E2E11">
      <w:r>
        <w:continuationSeparator/>
      </w:r>
    </w:p>
  </w:footnote>
  <w:footnote w:id="1">
    <w:p w:rsidR="00B2647D" w:rsidRDefault="00B2647D" w:rsidP="007F4723">
      <w:pPr>
        <w:pStyle w:val="Alaviitteenteksti"/>
        <w:jc w:val="both"/>
      </w:pPr>
      <w:r>
        <w:rPr>
          <w:rStyle w:val="Alaviitteenviite"/>
        </w:rPr>
        <w:footnoteRef/>
      </w:r>
      <w:r>
        <w:t xml:space="preserve"> </w:t>
      </w:r>
      <w:r w:rsidRPr="00115A3D">
        <w:rPr>
          <w:rFonts w:ascii="Arial" w:hAnsi="Arial" w:cs="Arial"/>
        </w:rPr>
        <w:t>Kokonaismaanpuolustuksen alaan kuuluvilla toimenpiteillä turvataan yhteiskunnan elintärkeät toiminnot, joita ovat valtion johtaminen, ulkoinen toimintakyky, valtakunnan sotilaallinen puolustus, sisäinen turvallisuus, talouden ja yhteiskunnan toimivuus, väestön toimeentuloturva ja toimintakyky sekä henkinen kriisinkestokyky.</w:t>
      </w:r>
    </w:p>
  </w:footnote>
  <w:footnote w:id="2">
    <w:p w:rsidR="00077E73" w:rsidRDefault="00077E73">
      <w:pPr>
        <w:pStyle w:val="Alaviitteenteksti"/>
      </w:pPr>
      <w:r>
        <w:rPr>
          <w:rStyle w:val="Alaviitteenviite"/>
        </w:rPr>
        <w:footnoteRef/>
      </w:r>
      <w:r>
        <w:t xml:space="preserve"> </w:t>
      </w:r>
      <w:r w:rsidRPr="00115A3D">
        <w:rPr>
          <w:rFonts w:ascii="Arial" w:hAnsi="Arial" w:cs="Arial"/>
        </w:rPr>
        <w:t>Kokonaismaanpuolustuksen alaan kuuluvilla toimenpiteillä turvataan yhteiskunnan elintärkeät toiminnot, joita ovat valtion johtaminen, ulkoinen toimintakyky, valtakunnan sotilaallinen puolustus, sisäinen turvallisuus, talouden ja yhteiskunnan toimivuus, väestön toimeentuloturva ja toimintakyky sekä henkinen kriisinkestokyky.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56F" w:rsidRDefault="0083656F" w:rsidP="0083656F">
    <w:pPr>
      <w:pStyle w:val="Yltunniste"/>
      <w:jc w:val="right"/>
    </w:pPr>
    <w:r>
      <w:rPr>
        <w:rFonts w:ascii="Arial" w:hAnsi="Arial" w:cs="Arial"/>
      </w:rPr>
      <w:t>Sivu</w:t>
    </w:r>
    <w:r w:rsidRPr="00073BC1">
      <w:rPr>
        <w:rFonts w:ascii="Arial" w:hAnsi="Arial" w:cs="Arial"/>
      </w:rPr>
      <w:t xml:space="preserve"> </w:t>
    </w:r>
    <w:r w:rsidRPr="00073BC1">
      <w:rPr>
        <w:rFonts w:ascii="Arial" w:hAnsi="Arial" w:cs="Arial"/>
        <w:b/>
        <w:bCs/>
      </w:rPr>
      <w:fldChar w:fldCharType="begin"/>
    </w:r>
    <w:r w:rsidRPr="00073BC1">
      <w:rPr>
        <w:rFonts w:ascii="Arial" w:hAnsi="Arial" w:cs="Arial"/>
        <w:b/>
        <w:bCs/>
      </w:rPr>
      <w:instrText>PAGE  \* Arabic  \* MERGEFORMAT</w:instrText>
    </w:r>
    <w:r w:rsidRPr="00073BC1">
      <w:rPr>
        <w:rFonts w:ascii="Arial" w:hAnsi="Arial" w:cs="Arial"/>
        <w:b/>
        <w:bCs/>
      </w:rPr>
      <w:fldChar w:fldCharType="separate"/>
    </w:r>
    <w:r w:rsidR="004272F4">
      <w:rPr>
        <w:rFonts w:ascii="Arial" w:hAnsi="Arial" w:cs="Arial"/>
        <w:b/>
        <w:bCs/>
        <w:noProof/>
      </w:rPr>
      <w:t>5</w:t>
    </w:r>
    <w:r w:rsidRPr="00073BC1">
      <w:rPr>
        <w:rFonts w:ascii="Arial" w:hAnsi="Arial" w:cs="Arial"/>
        <w:b/>
        <w:bCs/>
      </w:rPr>
      <w:fldChar w:fldCharType="end"/>
    </w:r>
    <w:r w:rsidRPr="00073BC1">
      <w:rPr>
        <w:rFonts w:ascii="Arial" w:hAnsi="Arial" w:cs="Arial"/>
      </w:rPr>
      <w:t xml:space="preserve"> / </w:t>
    </w:r>
    <w:r w:rsidRPr="00073BC1">
      <w:rPr>
        <w:rFonts w:ascii="Arial" w:hAnsi="Arial" w:cs="Arial"/>
        <w:b/>
        <w:bCs/>
      </w:rPr>
      <w:fldChar w:fldCharType="begin"/>
    </w:r>
    <w:r w:rsidRPr="00073BC1">
      <w:rPr>
        <w:rFonts w:ascii="Arial" w:hAnsi="Arial" w:cs="Arial"/>
        <w:b/>
        <w:bCs/>
      </w:rPr>
      <w:instrText>NUMPAGES  \* Arabic  \* MERGEFORMAT</w:instrText>
    </w:r>
    <w:r w:rsidRPr="00073BC1">
      <w:rPr>
        <w:rFonts w:ascii="Arial" w:hAnsi="Arial" w:cs="Arial"/>
        <w:b/>
        <w:bCs/>
      </w:rPr>
      <w:fldChar w:fldCharType="separate"/>
    </w:r>
    <w:r w:rsidR="004272F4">
      <w:rPr>
        <w:rFonts w:ascii="Arial" w:hAnsi="Arial" w:cs="Arial"/>
        <w:b/>
        <w:bCs/>
        <w:noProof/>
      </w:rPr>
      <w:t>10</w:t>
    </w:r>
    <w:r w:rsidRPr="00073BC1">
      <w:rPr>
        <w:rFonts w:ascii="Arial" w:hAnsi="Arial" w:cs="Arial"/>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56F" w:rsidRDefault="0083656F" w:rsidP="0083656F">
    <w:pPr>
      <w:pStyle w:val="Yltunniste"/>
      <w:jc w:val="right"/>
    </w:pPr>
    <w:r>
      <w:rPr>
        <w:rFonts w:ascii="Arial" w:hAnsi="Arial" w:cs="Arial"/>
      </w:rPr>
      <w:t>Sivu</w:t>
    </w:r>
    <w:r w:rsidRPr="00073BC1">
      <w:rPr>
        <w:rFonts w:ascii="Arial" w:hAnsi="Arial" w:cs="Arial"/>
      </w:rPr>
      <w:t xml:space="preserve"> </w:t>
    </w:r>
    <w:r w:rsidRPr="00073BC1">
      <w:rPr>
        <w:rFonts w:ascii="Arial" w:hAnsi="Arial" w:cs="Arial"/>
        <w:b/>
        <w:bCs/>
      </w:rPr>
      <w:fldChar w:fldCharType="begin"/>
    </w:r>
    <w:r w:rsidRPr="00073BC1">
      <w:rPr>
        <w:rFonts w:ascii="Arial" w:hAnsi="Arial" w:cs="Arial"/>
        <w:b/>
        <w:bCs/>
      </w:rPr>
      <w:instrText>PAGE  \* Arabic  \* MERGEFORMAT</w:instrText>
    </w:r>
    <w:r w:rsidRPr="00073BC1">
      <w:rPr>
        <w:rFonts w:ascii="Arial" w:hAnsi="Arial" w:cs="Arial"/>
        <w:b/>
        <w:bCs/>
      </w:rPr>
      <w:fldChar w:fldCharType="separate"/>
    </w:r>
    <w:r w:rsidR="004272F4">
      <w:rPr>
        <w:rFonts w:ascii="Arial" w:hAnsi="Arial" w:cs="Arial"/>
        <w:b/>
        <w:bCs/>
        <w:noProof/>
      </w:rPr>
      <w:t>1</w:t>
    </w:r>
    <w:r w:rsidRPr="00073BC1">
      <w:rPr>
        <w:rFonts w:ascii="Arial" w:hAnsi="Arial" w:cs="Arial"/>
        <w:b/>
        <w:bCs/>
      </w:rPr>
      <w:fldChar w:fldCharType="end"/>
    </w:r>
    <w:r w:rsidRPr="00073BC1">
      <w:rPr>
        <w:rFonts w:ascii="Arial" w:hAnsi="Arial" w:cs="Arial"/>
      </w:rPr>
      <w:t xml:space="preserve"> / </w:t>
    </w:r>
    <w:r w:rsidRPr="00073BC1">
      <w:rPr>
        <w:rFonts w:ascii="Arial" w:hAnsi="Arial" w:cs="Arial"/>
        <w:b/>
        <w:bCs/>
      </w:rPr>
      <w:fldChar w:fldCharType="begin"/>
    </w:r>
    <w:r w:rsidRPr="00073BC1">
      <w:rPr>
        <w:rFonts w:ascii="Arial" w:hAnsi="Arial" w:cs="Arial"/>
        <w:b/>
        <w:bCs/>
      </w:rPr>
      <w:instrText>NUMPAGES  \* Arabic  \* MERGEFORMAT</w:instrText>
    </w:r>
    <w:r w:rsidRPr="00073BC1">
      <w:rPr>
        <w:rFonts w:ascii="Arial" w:hAnsi="Arial" w:cs="Arial"/>
        <w:b/>
        <w:bCs/>
      </w:rPr>
      <w:fldChar w:fldCharType="separate"/>
    </w:r>
    <w:r w:rsidR="004272F4">
      <w:rPr>
        <w:rFonts w:ascii="Arial" w:hAnsi="Arial" w:cs="Arial"/>
        <w:b/>
        <w:bCs/>
        <w:noProof/>
      </w:rPr>
      <w:t>10</w:t>
    </w:r>
    <w:r w:rsidRPr="00073BC1">
      <w:rPr>
        <w:rFonts w:ascii="Arial" w:hAnsi="Arial" w:cs="Arial"/>
        <w:b/>
        <w:bCs/>
      </w:rPr>
      <w:fldChar w:fldCharType="end"/>
    </w:r>
  </w:p>
  <w:p w:rsidR="0083656F" w:rsidRDefault="0036478D">
    <w:pPr>
      <w:pStyle w:val="Yltunniste"/>
    </w:pPr>
    <w:r>
      <w:rPr>
        <w:noProof/>
      </w:rPr>
      <mc:AlternateContent>
        <mc:Choice Requires="wps">
          <w:drawing>
            <wp:anchor distT="0" distB="0" distL="114300" distR="114300" simplePos="0" relativeHeight="251658240" behindDoc="0" locked="0" layoutInCell="1" allowOverlap="1" wp14:anchorId="570E4F75" wp14:editId="5B0B0F6C">
              <wp:simplePos x="0" y="0"/>
              <wp:positionH relativeFrom="column">
                <wp:posOffset>351790</wp:posOffset>
              </wp:positionH>
              <wp:positionV relativeFrom="paragraph">
                <wp:posOffset>83185</wp:posOffset>
              </wp:positionV>
              <wp:extent cx="5857875" cy="682625"/>
              <wp:effectExtent l="0" t="0" r="635" b="0"/>
              <wp:wrapNone/>
              <wp:docPr id="1" name="Tekstiruu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3656F" w:rsidRPr="00F86104" w:rsidRDefault="0083656F" w:rsidP="0083656F">
                          <w:pPr>
                            <w:pStyle w:val="Eivli"/>
                            <w:rPr>
                              <w:rFonts w:ascii="Arial" w:hAnsi="Arial" w:cs="Arial"/>
                              <w:b/>
                              <w:color w:val="8C0049"/>
                              <w:sz w:val="28"/>
                              <w:szCs w:val="28"/>
                            </w:rPr>
                          </w:pPr>
                          <w:r w:rsidRPr="00F86104">
                            <w:rPr>
                              <w:rFonts w:ascii="Arial" w:hAnsi="Arial" w:cs="Arial"/>
                              <w:b/>
                              <w:color w:val="8C0049"/>
                              <w:sz w:val="28"/>
                              <w:szCs w:val="28"/>
                            </w:rPr>
                            <w:t>Sotilaslääketieteen keskus</w:t>
                          </w:r>
                        </w:p>
                        <w:p w:rsidR="0083656F" w:rsidRPr="00F86104" w:rsidRDefault="0083656F" w:rsidP="0083656F">
                          <w:pPr>
                            <w:overflowPunct w:val="0"/>
                            <w:autoSpaceDE w:val="0"/>
                            <w:autoSpaceDN w:val="0"/>
                            <w:adjustRightInd w:val="0"/>
                            <w:spacing w:before="60" w:after="60"/>
                            <w:textAlignment w:val="baseline"/>
                            <w:rPr>
                              <w:rFonts w:ascii="Arial" w:hAnsi="Arial" w:cs="Arial"/>
                              <w:b/>
                              <w:bCs/>
                              <w:color w:val="8C0049"/>
                              <w:sz w:val="28"/>
                              <w:szCs w:val="28"/>
                            </w:rPr>
                          </w:pPr>
                          <w:r w:rsidRPr="00F86104">
                            <w:rPr>
                              <w:rFonts w:ascii="Arial" w:hAnsi="Arial" w:cs="Arial"/>
                              <w:b/>
                              <w:bCs/>
                              <w:color w:val="8C0049"/>
                              <w:sz w:val="28"/>
                              <w:szCs w:val="28"/>
                            </w:rPr>
                            <w:t>Erityisasiantuntijayksikkö / Tutkimus- ja kehittämisosasto</w:t>
                          </w:r>
                        </w:p>
                        <w:p w:rsidR="0083656F" w:rsidRDefault="0083656F" w:rsidP="0083656F">
                          <w:pPr>
                            <w:pStyle w:val="Eivli"/>
                            <w:rPr>
                              <w:rFonts w:ascii="Arial" w:hAnsi="Arial" w:cs="Arial"/>
                              <w:b/>
                              <w:color w:val="01499C"/>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0E4F75" id="_x0000_t202" coordsize="21600,21600" o:spt="202" path="m,l,21600r21600,l21600,xe">
              <v:stroke joinstyle="miter"/>
              <v:path gradientshapeok="t" o:connecttype="rect"/>
            </v:shapetype>
            <v:shape id="Tekstiruutu 4" o:spid="_x0000_s1026" type="#_x0000_t202" style="position:absolute;margin-left:27.7pt;margin-top:6.55pt;width:461.25pt;height: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ohuA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" filled="f" stroked="f" strokeweight=".5pt">
              <v:textbox>
                <w:txbxContent>
                  <w:p w:rsidR="0083656F" w:rsidRPr="00F86104" w:rsidRDefault="0083656F" w:rsidP="0083656F">
                    <w:pPr>
                      <w:pStyle w:val="Eivli"/>
                      <w:rPr>
                        <w:rFonts w:ascii="Arial" w:hAnsi="Arial" w:cs="Arial"/>
                        <w:b/>
                        <w:color w:val="8C0049"/>
                        <w:sz w:val="28"/>
                        <w:szCs w:val="28"/>
                      </w:rPr>
                    </w:pPr>
                    <w:r w:rsidRPr="00F86104">
                      <w:rPr>
                        <w:rFonts w:ascii="Arial" w:hAnsi="Arial" w:cs="Arial"/>
                        <w:b/>
                        <w:color w:val="8C0049"/>
                        <w:sz w:val="28"/>
                        <w:szCs w:val="28"/>
                      </w:rPr>
                      <w:t>Sotilaslääketieteen keskus</w:t>
                    </w:r>
                  </w:p>
                  <w:p w:rsidR="0083656F" w:rsidRPr="00F86104" w:rsidRDefault="0083656F" w:rsidP="0083656F">
                    <w:pPr>
                      <w:overflowPunct w:val="0"/>
                      <w:autoSpaceDE w:val="0"/>
                      <w:autoSpaceDN w:val="0"/>
                      <w:adjustRightInd w:val="0"/>
                      <w:spacing w:before="60" w:after="60"/>
                      <w:textAlignment w:val="baseline"/>
                      <w:rPr>
                        <w:rFonts w:ascii="Arial" w:hAnsi="Arial" w:cs="Arial"/>
                        <w:b/>
                        <w:bCs/>
                        <w:color w:val="8C0049"/>
                        <w:sz w:val="28"/>
                        <w:szCs w:val="28"/>
                      </w:rPr>
                    </w:pPr>
                    <w:r w:rsidRPr="00F86104">
                      <w:rPr>
                        <w:rFonts w:ascii="Arial" w:hAnsi="Arial" w:cs="Arial"/>
                        <w:b/>
                        <w:bCs/>
                        <w:color w:val="8C0049"/>
                        <w:sz w:val="28"/>
                        <w:szCs w:val="28"/>
                      </w:rPr>
                      <w:t>Erityisasiantuntijayksikkö / Tutkimus- ja kehittämisosasto</w:t>
                    </w:r>
                  </w:p>
                  <w:p w:rsidR="0083656F" w:rsidRDefault="0083656F" w:rsidP="0083656F">
                    <w:pPr>
                      <w:pStyle w:val="Eivli"/>
                      <w:rPr>
                        <w:rFonts w:ascii="Arial" w:hAnsi="Arial" w:cs="Arial"/>
                        <w:b/>
                        <w:color w:val="01499C"/>
                        <w:sz w:val="28"/>
                      </w:rPr>
                    </w:pPr>
                  </w:p>
                </w:txbxContent>
              </v:textbox>
            </v:shape>
          </w:pict>
        </mc:Fallback>
      </mc:AlternateContent>
    </w:r>
    <w:r>
      <w:rPr>
        <w:noProof/>
      </w:rPr>
      <w:drawing>
        <wp:anchor distT="0" distB="0" distL="114300" distR="114300" simplePos="0" relativeHeight="251657216" behindDoc="1" locked="0" layoutInCell="1" allowOverlap="1" wp14:anchorId="525B8CDB" wp14:editId="1D37999C">
          <wp:simplePos x="0" y="0"/>
          <wp:positionH relativeFrom="column">
            <wp:posOffset>-598170</wp:posOffset>
          </wp:positionH>
          <wp:positionV relativeFrom="paragraph">
            <wp:posOffset>-168910</wp:posOffset>
          </wp:positionV>
          <wp:extent cx="797560" cy="1226820"/>
          <wp:effectExtent l="0" t="0" r="2540" b="0"/>
          <wp:wrapNone/>
          <wp:docPr id="2" name="Kuva 1" descr="PVL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PVLOG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6E34"/>
    <w:multiLevelType w:val="hybridMultilevel"/>
    <w:tmpl w:val="0AA26C2C"/>
    <w:lvl w:ilvl="0" w:tplc="040B000F">
      <w:start w:val="1"/>
      <w:numFmt w:val="decimal"/>
      <w:lvlText w:val="%1."/>
      <w:lvlJc w:val="left"/>
      <w:pPr>
        <w:tabs>
          <w:tab w:val="num" w:pos="720"/>
        </w:tabs>
        <w:ind w:left="720" w:hanging="360"/>
      </w:pPr>
      <w:rPr>
        <w:rFonts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1D5ADA"/>
    <w:multiLevelType w:val="hybridMultilevel"/>
    <w:tmpl w:val="35763C4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 w15:restartNumberingAfterBreak="0">
    <w:nsid w:val="10E56534"/>
    <w:multiLevelType w:val="hybridMultilevel"/>
    <w:tmpl w:val="A94EB8B6"/>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503021"/>
    <w:multiLevelType w:val="multilevel"/>
    <w:tmpl w:val="A76A3826"/>
    <w:lvl w:ilvl="0">
      <w:start w:val="1"/>
      <w:numFmt w:val="decimal"/>
      <w:lvlText w:val="%1."/>
      <w:lvlJc w:val="left"/>
      <w:pPr>
        <w:tabs>
          <w:tab w:val="num" w:pos="360"/>
        </w:tabs>
        <w:ind w:left="360" w:hanging="360"/>
      </w:pPr>
      <w:rPr>
        <w:rFonts w:hint="default"/>
        <w:b w:val="0"/>
        <w:bCs w:val="0"/>
        <w:sz w:val="24"/>
        <w:szCs w:val="24"/>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2F3977"/>
    <w:multiLevelType w:val="hybridMultilevel"/>
    <w:tmpl w:val="B88A2728"/>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767FC0"/>
    <w:multiLevelType w:val="hybridMultilevel"/>
    <w:tmpl w:val="730867AE"/>
    <w:lvl w:ilvl="0" w:tplc="C10C6E12">
      <w:numFmt w:val="bullet"/>
      <w:lvlText w:val="-"/>
      <w:lvlJc w:val="left"/>
      <w:pPr>
        <w:tabs>
          <w:tab w:val="num" w:pos="720"/>
        </w:tabs>
        <w:ind w:left="720" w:hanging="360"/>
      </w:pPr>
      <w:rPr>
        <w:rFonts w:ascii="Times New Roman" w:hAnsi="Times New Roman" w:cs="Times New Roman" w:hint="default"/>
        <w:b w:val="0"/>
        <w:i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9024517"/>
    <w:multiLevelType w:val="hybridMultilevel"/>
    <w:tmpl w:val="AF7E0BA4"/>
    <w:lvl w:ilvl="0" w:tplc="040B000F">
      <w:start w:val="1"/>
      <w:numFmt w:val="decimal"/>
      <w:lvlText w:val="%1."/>
      <w:lvlJc w:val="left"/>
      <w:pPr>
        <w:tabs>
          <w:tab w:val="num" w:pos="720"/>
        </w:tabs>
        <w:ind w:left="720" w:hanging="360"/>
      </w:pPr>
      <w:rPr>
        <w:rFonts w:hint="default"/>
      </w:rPr>
    </w:lvl>
    <w:lvl w:ilvl="1" w:tplc="040B0003">
      <w:start w:val="1"/>
      <w:numFmt w:val="bullet"/>
      <w:lvlText w:val="o"/>
      <w:lvlJc w:val="left"/>
      <w:pPr>
        <w:tabs>
          <w:tab w:val="num" w:pos="2160"/>
        </w:tabs>
        <w:ind w:left="2160" w:hanging="360"/>
      </w:pPr>
      <w:rPr>
        <w:rFonts w:ascii="Courier New" w:hAnsi="Courier New" w:cs="Courier New" w:hint="default"/>
      </w:rPr>
    </w:lvl>
    <w:lvl w:ilvl="2" w:tplc="040B0005">
      <w:start w:val="1"/>
      <w:numFmt w:val="bullet"/>
      <w:lvlText w:val=""/>
      <w:lvlJc w:val="left"/>
      <w:pPr>
        <w:tabs>
          <w:tab w:val="num" w:pos="2880"/>
        </w:tabs>
        <w:ind w:left="2880" w:hanging="360"/>
      </w:pPr>
      <w:rPr>
        <w:rFonts w:ascii="Wingdings" w:hAnsi="Wingdings" w:cs="Wingdings" w:hint="default"/>
      </w:rPr>
    </w:lvl>
    <w:lvl w:ilvl="3" w:tplc="040B0001">
      <w:start w:val="1"/>
      <w:numFmt w:val="bullet"/>
      <w:lvlText w:val=""/>
      <w:lvlJc w:val="left"/>
      <w:pPr>
        <w:tabs>
          <w:tab w:val="num" w:pos="3600"/>
        </w:tabs>
        <w:ind w:left="3600" w:hanging="360"/>
      </w:pPr>
      <w:rPr>
        <w:rFonts w:ascii="Symbol" w:hAnsi="Symbol" w:cs="Symbol" w:hint="default"/>
      </w:rPr>
    </w:lvl>
    <w:lvl w:ilvl="4" w:tplc="040B0003">
      <w:start w:val="1"/>
      <w:numFmt w:val="bullet"/>
      <w:lvlText w:val="o"/>
      <w:lvlJc w:val="left"/>
      <w:pPr>
        <w:tabs>
          <w:tab w:val="num" w:pos="4320"/>
        </w:tabs>
        <w:ind w:left="4320" w:hanging="360"/>
      </w:pPr>
      <w:rPr>
        <w:rFonts w:ascii="Courier New" w:hAnsi="Courier New" w:cs="Courier New" w:hint="default"/>
      </w:rPr>
    </w:lvl>
    <w:lvl w:ilvl="5" w:tplc="040B0005">
      <w:start w:val="1"/>
      <w:numFmt w:val="bullet"/>
      <w:lvlText w:val=""/>
      <w:lvlJc w:val="left"/>
      <w:pPr>
        <w:tabs>
          <w:tab w:val="num" w:pos="5040"/>
        </w:tabs>
        <w:ind w:left="5040" w:hanging="360"/>
      </w:pPr>
      <w:rPr>
        <w:rFonts w:ascii="Wingdings" w:hAnsi="Wingdings" w:cs="Wingdings" w:hint="default"/>
      </w:rPr>
    </w:lvl>
    <w:lvl w:ilvl="6" w:tplc="040B0001">
      <w:start w:val="1"/>
      <w:numFmt w:val="bullet"/>
      <w:lvlText w:val=""/>
      <w:lvlJc w:val="left"/>
      <w:pPr>
        <w:tabs>
          <w:tab w:val="num" w:pos="5760"/>
        </w:tabs>
        <w:ind w:left="5760" w:hanging="360"/>
      </w:pPr>
      <w:rPr>
        <w:rFonts w:ascii="Symbol" w:hAnsi="Symbol" w:cs="Symbol" w:hint="default"/>
      </w:rPr>
    </w:lvl>
    <w:lvl w:ilvl="7" w:tplc="040B0003">
      <w:start w:val="1"/>
      <w:numFmt w:val="bullet"/>
      <w:lvlText w:val="o"/>
      <w:lvlJc w:val="left"/>
      <w:pPr>
        <w:tabs>
          <w:tab w:val="num" w:pos="6480"/>
        </w:tabs>
        <w:ind w:left="6480" w:hanging="360"/>
      </w:pPr>
      <w:rPr>
        <w:rFonts w:ascii="Courier New" w:hAnsi="Courier New" w:cs="Courier New" w:hint="default"/>
      </w:rPr>
    </w:lvl>
    <w:lvl w:ilvl="8" w:tplc="040B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3F5C63C5"/>
    <w:multiLevelType w:val="hybridMultilevel"/>
    <w:tmpl w:val="9BD261E4"/>
    <w:lvl w:ilvl="0" w:tplc="040B000F">
      <w:start w:val="1"/>
      <w:numFmt w:val="decimal"/>
      <w:lvlText w:val="%1."/>
      <w:lvlJc w:val="left"/>
      <w:pPr>
        <w:tabs>
          <w:tab w:val="num" w:pos="720"/>
        </w:tabs>
        <w:ind w:left="720" w:hanging="360"/>
      </w:pPr>
      <w:rPr>
        <w:rFonts w:hint="default"/>
      </w:rPr>
    </w:lvl>
    <w:lvl w:ilvl="1" w:tplc="040B0003">
      <w:start w:val="1"/>
      <w:numFmt w:val="bullet"/>
      <w:lvlText w:val="o"/>
      <w:lvlJc w:val="left"/>
      <w:pPr>
        <w:tabs>
          <w:tab w:val="num" w:pos="2291"/>
        </w:tabs>
        <w:ind w:left="2291" w:hanging="360"/>
      </w:pPr>
      <w:rPr>
        <w:rFonts w:ascii="Courier New" w:hAnsi="Courier New" w:cs="Courier New" w:hint="default"/>
      </w:rPr>
    </w:lvl>
    <w:lvl w:ilvl="2" w:tplc="040B0005">
      <w:start w:val="1"/>
      <w:numFmt w:val="bullet"/>
      <w:lvlText w:val=""/>
      <w:lvlJc w:val="left"/>
      <w:pPr>
        <w:tabs>
          <w:tab w:val="num" w:pos="3011"/>
        </w:tabs>
        <w:ind w:left="3011" w:hanging="360"/>
      </w:pPr>
      <w:rPr>
        <w:rFonts w:ascii="Wingdings" w:hAnsi="Wingdings" w:cs="Wingdings" w:hint="default"/>
      </w:rPr>
    </w:lvl>
    <w:lvl w:ilvl="3" w:tplc="040B0001">
      <w:start w:val="1"/>
      <w:numFmt w:val="bullet"/>
      <w:lvlText w:val=""/>
      <w:lvlJc w:val="left"/>
      <w:pPr>
        <w:tabs>
          <w:tab w:val="num" w:pos="3731"/>
        </w:tabs>
        <w:ind w:left="3731" w:hanging="360"/>
      </w:pPr>
      <w:rPr>
        <w:rFonts w:ascii="Symbol" w:hAnsi="Symbol" w:cs="Symbol" w:hint="default"/>
      </w:rPr>
    </w:lvl>
    <w:lvl w:ilvl="4" w:tplc="040B0003">
      <w:start w:val="1"/>
      <w:numFmt w:val="bullet"/>
      <w:lvlText w:val="o"/>
      <w:lvlJc w:val="left"/>
      <w:pPr>
        <w:tabs>
          <w:tab w:val="num" w:pos="4451"/>
        </w:tabs>
        <w:ind w:left="4451" w:hanging="360"/>
      </w:pPr>
      <w:rPr>
        <w:rFonts w:ascii="Courier New" w:hAnsi="Courier New" w:cs="Courier New" w:hint="default"/>
      </w:rPr>
    </w:lvl>
    <w:lvl w:ilvl="5" w:tplc="040B0005">
      <w:start w:val="1"/>
      <w:numFmt w:val="bullet"/>
      <w:lvlText w:val=""/>
      <w:lvlJc w:val="left"/>
      <w:pPr>
        <w:tabs>
          <w:tab w:val="num" w:pos="5171"/>
        </w:tabs>
        <w:ind w:left="5171" w:hanging="360"/>
      </w:pPr>
      <w:rPr>
        <w:rFonts w:ascii="Wingdings" w:hAnsi="Wingdings" w:cs="Wingdings" w:hint="default"/>
      </w:rPr>
    </w:lvl>
    <w:lvl w:ilvl="6" w:tplc="040B0001">
      <w:start w:val="1"/>
      <w:numFmt w:val="bullet"/>
      <w:lvlText w:val=""/>
      <w:lvlJc w:val="left"/>
      <w:pPr>
        <w:tabs>
          <w:tab w:val="num" w:pos="5891"/>
        </w:tabs>
        <w:ind w:left="5891" w:hanging="360"/>
      </w:pPr>
      <w:rPr>
        <w:rFonts w:ascii="Symbol" w:hAnsi="Symbol" w:cs="Symbol" w:hint="default"/>
      </w:rPr>
    </w:lvl>
    <w:lvl w:ilvl="7" w:tplc="040B0003">
      <w:start w:val="1"/>
      <w:numFmt w:val="bullet"/>
      <w:lvlText w:val="o"/>
      <w:lvlJc w:val="left"/>
      <w:pPr>
        <w:tabs>
          <w:tab w:val="num" w:pos="6611"/>
        </w:tabs>
        <w:ind w:left="6611" w:hanging="360"/>
      </w:pPr>
      <w:rPr>
        <w:rFonts w:ascii="Courier New" w:hAnsi="Courier New" w:cs="Courier New" w:hint="default"/>
      </w:rPr>
    </w:lvl>
    <w:lvl w:ilvl="8" w:tplc="040B0005">
      <w:start w:val="1"/>
      <w:numFmt w:val="bullet"/>
      <w:lvlText w:val=""/>
      <w:lvlJc w:val="left"/>
      <w:pPr>
        <w:tabs>
          <w:tab w:val="num" w:pos="7331"/>
        </w:tabs>
        <w:ind w:left="7331" w:hanging="360"/>
      </w:pPr>
      <w:rPr>
        <w:rFonts w:ascii="Wingdings" w:hAnsi="Wingdings" w:cs="Wingdings" w:hint="default"/>
      </w:rPr>
    </w:lvl>
  </w:abstractNum>
  <w:abstractNum w:abstractNumId="8" w15:restartNumberingAfterBreak="0">
    <w:nsid w:val="414F3178"/>
    <w:multiLevelType w:val="hybridMultilevel"/>
    <w:tmpl w:val="36AE2458"/>
    <w:lvl w:ilvl="0" w:tplc="040B000F">
      <w:start w:val="1"/>
      <w:numFmt w:val="decimal"/>
      <w:lvlText w:val="%1."/>
      <w:lvlJc w:val="left"/>
      <w:pPr>
        <w:tabs>
          <w:tab w:val="num" w:pos="720"/>
        </w:tabs>
        <w:ind w:left="720" w:hanging="360"/>
      </w:pPr>
    </w:lvl>
    <w:lvl w:ilvl="1" w:tplc="040B0005">
      <w:start w:val="1"/>
      <w:numFmt w:val="bullet"/>
      <w:lvlText w:val=""/>
      <w:lvlJc w:val="left"/>
      <w:pPr>
        <w:tabs>
          <w:tab w:val="num" w:pos="1440"/>
        </w:tabs>
        <w:ind w:left="1440" w:hanging="360"/>
      </w:pPr>
      <w:rPr>
        <w:rFonts w:ascii="Wingdings" w:hAnsi="Wingdings" w:cs="Wingdings" w:hint="default"/>
      </w:r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9" w15:restartNumberingAfterBreak="0">
    <w:nsid w:val="43B821A4"/>
    <w:multiLevelType w:val="hybridMultilevel"/>
    <w:tmpl w:val="7A36D77C"/>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53E31AE"/>
    <w:multiLevelType w:val="hybridMultilevel"/>
    <w:tmpl w:val="5E2C4A16"/>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8D7C3E"/>
    <w:multiLevelType w:val="multilevel"/>
    <w:tmpl w:val="AB5A0A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5A34861"/>
    <w:multiLevelType w:val="hybridMultilevel"/>
    <w:tmpl w:val="67DAAA70"/>
    <w:lvl w:ilvl="0" w:tplc="8946C404">
      <w:numFmt w:val="bullet"/>
      <w:lvlText w:val="-"/>
      <w:lvlJc w:val="left"/>
      <w:pPr>
        <w:tabs>
          <w:tab w:val="num" w:pos="720"/>
        </w:tabs>
        <w:ind w:left="720" w:hanging="360"/>
      </w:pPr>
      <w:rPr>
        <w:rFonts w:ascii="Times New Roman" w:hAnsi="Times New Roman" w:cs="Times New Roman" w:hint="default"/>
        <w:b w:val="0"/>
        <w:i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7781B22"/>
    <w:multiLevelType w:val="hybridMultilevel"/>
    <w:tmpl w:val="6FF22FF8"/>
    <w:lvl w:ilvl="0" w:tplc="040B000F">
      <w:start w:val="3"/>
      <w:numFmt w:val="decimal"/>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4" w15:restartNumberingAfterBreak="0">
    <w:nsid w:val="523C7CB6"/>
    <w:multiLevelType w:val="hybridMultilevel"/>
    <w:tmpl w:val="61764DC2"/>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90AA63D"/>
    <w:multiLevelType w:val="hybridMultilevel"/>
    <w:tmpl w:val="C566C3E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B2203B"/>
    <w:multiLevelType w:val="hybridMultilevel"/>
    <w:tmpl w:val="8304B7BE"/>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4A4A5F"/>
    <w:multiLevelType w:val="hybridMultilevel"/>
    <w:tmpl w:val="ABD2447E"/>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87477A"/>
    <w:multiLevelType w:val="hybridMultilevel"/>
    <w:tmpl w:val="B0C0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51522"/>
    <w:multiLevelType w:val="hybridMultilevel"/>
    <w:tmpl w:val="46F82042"/>
    <w:lvl w:ilvl="0" w:tplc="09824144">
      <w:start w:val="23"/>
      <w:numFmt w:val="decimal"/>
      <w:lvlText w:val="%1."/>
      <w:lvlJc w:val="left"/>
      <w:pPr>
        <w:tabs>
          <w:tab w:val="num" w:pos="915"/>
        </w:tabs>
        <w:ind w:left="915" w:hanging="55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07B5F9E"/>
    <w:multiLevelType w:val="hybridMultilevel"/>
    <w:tmpl w:val="16FADD24"/>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E427F47"/>
    <w:multiLevelType w:val="hybridMultilevel"/>
    <w:tmpl w:val="54888034"/>
    <w:lvl w:ilvl="0" w:tplc="FFFFFFFF">
      <w:start w:val="1"/>
      <w:numFmt w:val="decimal"/>
      <w:lvlText w:val=""/>
      <w:lvlJc w:val="left"/>
    </w:lvl>
    <w:lvl w:ilvl="1" w:tplc="040B0005">
      <w:start w:val="1"/>
      <w:numFmt w:val="bullet"/>
      <w:lvlText w:val=""/>
      <w:lvlJc w:val="left"/>
      <w:pPr>
        <w:tabs>
          <w:tab w:val="num" w:pos="1440"/>
        </w:tabs>
        <w:ind w:left="1440" w:hanging="360"/>
      </w:pPr>
      <w:rPr>
        <w:rFonts w:ascii="Wingdings" w:hAnsi="Wingdings" w:cs="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1"/>
  </w:num>
  <w:num w:numId="3">
    <w:abstractNumId w:val="8"/>
  </w:num>
  <w:num w:numId="4">
    <w:abstractNumId w:val="12"/>
  </w:num>
  <w:num w:numId="5">
    <w:abstractNumId w:val="0"/>
  </w:num>
  <w:num w:numId="6">
    <w:abstractNumId w:val="15"/>
  </w:num>
  <w:num w:numId="7">
    <w:abstractNumId w:val="6"/>
  </w:num>
  <w:num w:numId="8">
    <w:abstractNumId w:val="21"/>
  </w:num>
  <w:num w:numId="9">
    <w:abstractNumId w:val="14"/>
  </w:num>
  <w:num w:numId="10">
    <w:abstractNumId w:val="2"/>
  </w:num>
  <w:num w:numId="11">
    <w:abstractNumId w:val="16"/>
  </w:num>
  <w:num w:numId="12">
    <w:abstractNumId w:val="10"/>
  </w:num>
  <w:num w:numId="13">
    <w:abstractNumId w:val="9"/>
  </w:num>
  <w:num w:numId="14">
    <w:abstractNumId w:val="17"/>
  </w:num>
  <w:num w:numId="15">
    <w:abstractNumId w:val="7"/>
  </w:num>
  <w:num w:numId="16">
    <w:abstractNumId w:val="4"/>
  </w:num>
  <w:num w:numId="17">
    <w:abstractNumId w:val="20"/>
  </w:num>
  <w:num w:numId="18">
    <w:abstractNumId w:val="19"/>
  </w:num>
  <w:num w:numId="19">
    <w:abstractNumId w:val="13"/>
  </w:num>
  <w:num w:numId="20">
    <w:abstractNumId w:val="5"/>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03"/>
    <w:rsid w:val="00004E90"/>
    <w:rsid w:val="00033959"/>
    <w:rsid w:val="000628BB"/>
    <w:rsid w:val="00067C5D"/>
    <w:rsid w:val="00076FA0"/>
    <w:rsid w:val="00077E73"/>
    <w:rsid w:val="0009232C"/>
    <w:rsid w:val="000A2A41"/>
    <w:rsid w:val="000F1F5E"/>
    <w:rsid w:val="000F3CB0"/>
    <w:rsid w:val="00115A3D"/>
    <w:rsid w:val="001215FB"/>
    <w:rsid w:val="001721AD"/>
    <w:rsid w:val="00182E7A"/>
    <w:rsid w:val="0019320C"/>
    <w:rsid w:val="0019553D"/>
    <w:rsid w:val="001B6816"/>
    <w:rsid w:val="001C6110"/>
    <w:rsid w:val="001E2E11"/>
    <w:rsid w:val="002020AD"/>
    <w:rsid w:val="00231EE6"/>
    <w:rsid w:val="00255247"/>
    <w:rsid w:val="00266E85"/>
    <w:rsid w:val="002870A2"/>
    <w:rsid w:val="00291FCA"/>
    <w:rsid w:val="00296A57"/>
    <w:rsid w:val="002B2589"/>
    <w:rsid w:val="002C05CD"/>
    <w:rsid w:val="002C3657"/>
    <w:rsid w:val="002C7368"/>
    <w:rsid w:val="002D4710"/>
    <w:rsid w:val="002E5AED"/>
    <w:rsid w:val="002F2E40"/>
    <w:rsid w:val="002F6489"/>
    <w:rsid w:val="002F72F9"/>
    <w:rsid w:val="00316718"/>
    <w:rsid w:val="00322B3E"/>
    <w:rsid w:val="00324BE4"/>
    <w:rsid w:val="003425F7"/>
    <w:rsid w:val="003518A4"/>
    <w:rsid w:val="0036478D"/>
    <w:rsid w:val="00377DAC"/>
    <w:rsid w:val="003A0ED0"/>
    <w:rsid w:val="003A1412"/>
    <w:rsid w:val="003B46F4"/>
    <w:rsid w:val="004164A9"/>
    <w:rsid w:val="004272F4"/>
    <w:rsid w:val="00442C6F"/>
    <w:rsid w:val="004624AB"/>
    <w:rsid w:val="004730CF"/>
    <w:rsid w:val="00481E11"/>
    <w:rsid w:val="00492E01"/>
    <w:rsid w:val="004D40C9"/>
    <w:rsid w:val="004E28AF"/>
    <w:rsid w:val="004E75C0"/>
    <w:rsid w:val="004F0B6E"/>
    <w:rsid w:val="005216F9"/>
    <w:rsid w:val="005474CD"/>
    <w:rsid w:val="00550660"/>
    <w:rsid w:val="00556E52"/>
    <w:rsid w:val="005660C0"/>
    <w:rsid w:val="00587007"/>
    <w:rsid w:val="00632975"/>
    <w:rsid w:val="00637221"/>
    <w:rsid w:val="006376A2"/>
    <w:rsid w:val="006554FC"/>
    <w:rsid w:val="00664675"/>
    <w:rsid w:val="00685228"/>
    <w:rsid w:val="006954C7"/>
    <w:rsid w:val="006A765B"/>
    <w:rsid w:val="006B5A25"/>
    <w:rsid w:val="006B5C19"/>
    <w:rsid w:val="006C20F5"/>
    <w:rsid w:val="007113C4"/>
    <w:rsid w:val="00730503"/>
    <w:rsid w:val="00793C57"/>
    <w:rsid w:val="007D28F7"/>
    <w:rsid w:val="007D7056"/>
    <w:rsid w:val="007F4723"/>
    <w:rsid w:val="008025B9"/>
    <w:rsid w:val="00822505"/>
    <w:rsid w:val="0083656F"/>
    <w:rsid w:val="008425B8"/>
    <w:rsid w:val="00845837"/>
    <w:rsid w:val="00852A6E"/>
    <w:rsid w:val="0087068C"/>
    <w:rsid w:val="0087120D"/>
    <w:rsid w:val="00894D5D"/>
    <w:rsid w:val="008E3E60"/>
    <w:rsid w:val="008F094C"/>
    <w:rsid w:val="008F7816"/>
    <w:rsid w:val="00911E06"/>
    <w:rsid w:val="00927A1B"/>
    <w:rsid w:val="0093258C"/>
    <w:rsid w:val="00973B36"/>
    <w:rsid w:val="00994CB6"/>
    <w:rsid w:val="0099650D"/>
    <w:rsid w:val="009A3A50"/>
    <w:rsid w:val="009A642A"/>
    <w:rsid w:val="009F1AF4"/>
    <w:rsid w:val="009F3667"/>
    <w:rsid w:val="00A542CE"/>
    <w:rsid w:val="00A6576C"/>
    <w:rsid w:val="00A77093"/>
    <w:rsid w:val="00A8455F"/>
    <w:rsid w:val="00A92C01"/>
    <w:rsid w:val="00A96EDE"/>
    <w:rsid w:val="00A97519"/>
    <w:rsid w:val="00AD28DA"/>
    <w:rsid w:val="00AF1B48"/>
    <w:rsid w:val="00B2647D"/>
    <w:rsid w:val="00B54DD2"/>
    <w:rsid w:val="00B704A0"/>
    <w:rsid w:val="00B7279F"/>
    <w:rsid w:val="00B81F70"/>
    <w:rsid w:val="00B97050"/>
    <w:rsid w:val="00BB0F26"/>
    <w:rsid w:val="00BC3C0C"/>
    <w:rsid w:val="00C05288"/>
    <w:rsid w:val="00C1112C"/>
    <w:rsid w:val="00C13556"/>
    <w:rsid w:val="00C1714C"/>
    <w:rsid w:val="00C47693"/>
    <w:rsid w:val="00C523D2"/>
    <w:rsid w:val="00C976E2"/>
    <w:rsid w:val="00CC31FE"/>
    <w:rsid w:val="00D0282B"/>
    <w:rsid w:val="00D13D09"/>
    <w:rsid w:val="00D24C0B"/>
    <w:rsid w:val="00D43D3B"/>
    <w:rsid w:val="00D72DE9"/>
    <w:rsid w:val="00D92EE7"/>
    <w:rsid w:val="00DB3BC5"/>
    <w:rsid w:val="00DE1A90"/>
    <w:rsid w:val="00DE2F4D"/>
    <w:rsid w:val="00DE3F63"/>
    <w:rsid w:val="00DF25EA"/>
    <w:rsid w:val="00E05BAD"/>
    <w:rsid w:val="00E44797"/>
    <w:rsid w:val="00E46585"/>
    <w:rsid w:val="00E5090E"/>
    <w:rsid w:val="00E93339"/>
    <w:rsid w:val="00EA3D29"/>
    <w:rsid w:val="00EB3DE7"/>
    <w:rsid w:val="00EC26A7"/>
    <w:rsid w:val="00EC4F77"/>
    <w:rsid w:val="00EC75B4"/>
    <w:rsid w:val="00ED0B89"/>
    <w:rsid w:val="00ED1385"/>
    <w:rsid w:val="00ED2EEA"/>
    <w:rsid w:val="00ED3117"/>
    <w:rsid w:val="00EE3C06"/>
    <w:rsid w:val="00F261CC"/>
    <w:rsid w:val="00F43AA0"/>
    <w:rsid w:val="00F518B5"/>
    <w:rsid w:val="00F64437"/>
    <w:rsid w:val="00F86104"/>
    <w:rsid w:val="00FA0BDB"/>
    <w:rsid w:val="00FA1D41"/>
    <w:rsid w:val="00FC3D5C"/>
    <w:rsid w:val="00FC41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1">
    <w:name w:val="heading 1"/>
    <w:basedOn w:val="Normaali"/>
    <w:next w:val="Normaali"/>
    <w:link w:val="Otsikko1Char"/>
    <w:qFormat/>
    <w:rsid w:val="0083656F"/>
    <w:pPr>
      <w:keepNext/>
      <w:overflowPunct w:val="0"/>
      <w:autoSpaceDE w:val="0"/>
      <w:autoSpaceDN w:val="0"/>
      <w:adjustRightInd w:val="0"/>
      <w:spacing w:before="240" w:after="60"/>
      <w:textAlignment w:val="baseline"/>
      <w:outlineLvl w:val="0"/>
    </w:pPr>
    <w:rPr>
      <w:rFonts w:ascii="Arial" w:hAnsi="Arial" w:cs="Arial"/>
      <w:b/>
      <w:bCs/>
      <w:kern w:val="32"/>
      <w:sz w:val="32"/>
      <w:szCs w:val="28"/>
    </w:rPr>
  </w:style>
  <w:style w:type="paragraph" w:styleId="Otsikko2">
    <w:name w:val="heading 2"/>
    <w:basedOn w:val="Normaali"/>
    <w:next w:val="Normaali"/>
    <w:qFormat/>
    <w:rsid w:val="0083656F"/>
    <w:pPr>
      <w:keepNext/>
      <w:widowControl w:val="0"/>
      <w:tabs>
        <w:tab w:val="left" w:pos="204"/>
      </w:tabs>
      <w:overflowPunct w:val="0"/>
      <w:autoSpaceDE w:val="0"/>
      <w:autoSpaceDN w:val="0"/>
      <w:adjustRightInd w:val="0"/>
      <w:spacing w:before="120" w:after="120" w:line="334" w:lineRule="exact"/>
      <w:textAlignment w:val="baseline"/>
      <w:outlineLvl w:val="1"/>
    </w:pPr>
    <w:rPr>
      <w:rFonts w:ascii="Arial" w:hAnsi="Arial" w:cs="Arial"/>
      <w:sz w:val="28"/>
      <w:szCs w:val="20"/>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letusteksti">
    <w:name w:val="Oletusteksti"/>
    <w:basedOn w:val="Normaali"/>
    <w:rsid w:val="00730503"/>
    <w:pPr>
      <w:tabs>
        <w:tab w:val="left" w:pos="709"/>
      </w:tabs>
      <w:overflowPunct w:val="0"/>
      <w:autoSpaceDE w:val="0"/>
      <w:autoSpaceDN w:val="0"/>
      <w:adjustRightInd w:val="0"/>
      <w:ind w:left="709" w:hanging="283"/>
      <w:jc w:val="both"/>
      <w:textAlignment w:val="baseline"/>
    </w:pPr>
  </w:style>
  <w:style w:type="paragraph" w:styleId="Leipteksti">
    <w:name w:val="Body Text"/>
    <w:basedOn w:val="Normaali"/>
    <w:rsid w:val="00730503"/>
    <w:pPr>
      <w:widowControl w:val="0"/>
      <w:tabs>
        <w:tab w:val="left" w:pos="204"/>
      </w:tabs>
      <w:overflowPunct w:val="0"/>
      <w:autoSpaceDE w:val="0"/>
      <w:autoSpaceDN w:val="0"/>
      <w:adjustRightInd w:val="0"/>
      <w:spacing w:before="120"/>
      <w:jc w:val="both"/>
      <w:textAlignment w:val="baseline"/>
    </w:pPr>
    <w:rPr>
      <w:lang w:val="en-US"/>
    </w:rPr>
  </w:style>
  <w:style w:type="paragraph" w:customStyle="1" w:styleId="ISOOTSIKKO">
    <w:name w:val="ISO OTSIKKO"/>
    <w:basedOn w:val="Normaali"/>
    <w:rsid w:val="00730503"/>
    <w:pPr>
      <w:overflowPunct w:val="0"/>
      <w:autoSpaceDE w:val="0"/>
      <w:autoSpaceDN w:val="0"/>
      <w:adjustRightInd w:val="0"/>
      <w:spacing w:before="60" w:after="60"/>
      <w:jc w:val="both"/>
      <w:textAlignment w:val="baseline"/>
    </w:pPr>
    <w:rPr>
      <w:b/>
      <w:bCs/>
      <w:sz w:val="32"/>
      <w:szCs w:val="32"/>
    </w:rPr>
  </w:style>
  <w:style w:type="paragraph" w:styleId="Alatunniste">
    <w:name w:val="footer"/>
    <w:basedOn w:val="Normaali"/>
    <w:rsid w:val="00730503"/>
    <w:pPr>
      <w:tabs>
        <w:tab w:val="center" w:pos="4819"/>
        <w:tab w:val="right" w:pos="9638"/>
      </w:tabs>
      <w:overflowPunct w:val="0"/>
      <w:autoSpaceDE w:val="0"/>
      <w:autoSpaceDN w:val="0"/>
      <w:adjustRightInd w:val="0"/>
      <w:textAlignment w:val="baseline"/>
    </w:pPr>
    <w:rPr>
      <w:sz w:val="20"/>
      <w:szCs w:val="20"/>
    </w:rPr>
  </w:style>
  <w:style w:type="character" w:styleId="Sivunumero">
    <w:name w:val="page number"/>
    <w:basedOn w:val="Kappaleenoletusfontti"/>
    <w:rsid w:val="00730503"/>
  </w:style>
  <w:style w:type="paragraph" w:styleId="Yltunniste">
    <w:name w:val="header"/>
    <w:basedOn w:val="Normaali"/>
    <w:rsid w:val="00730503"/>
    <w:pPr>
      <w:tabs>
        <w:tab w:val="center" w:pos="4819"/>
        <w:tab w:val="right" w:pos="9638"/>
      </w:tabs>
      <w:overflowPunct w:val="0"/>
      <w:autoSpaceDE w:val="0"/>
      <w:autoSpaceDN w:val="0"/>
      <w:adjustRightInd w:val="0"/>
      <w:textAlignment w:val="baseline"/>
    </w:pPr>
    <w:rPr>
      <w:sz w:val="20"/>
      <w:szCs w:val="20"/>
    </w:rPr>
  </w:style>
  <w:style w:type="paragraph" w:customStyle="1" w:styleId="Default">
    <w:name w:val="Default"/>
    <w:rsid w:val="00730503"/>
    <w:pPr>
      <w:widowControl w:val="0"/>
      <w:autoSpaceDE w:val="0"/>
      <w:autoSpaceDN w:val="0"/>
      <w:adjustRightInd w:val="0"/>
    </w:pPr>
    <w:rPr>
      <w:rFonts w:ascii="Arial" w:hAnsi="Arial" w:cs="Arial"/>
      <w:color w:val="000000"/>
      <w:sz w:val="24"/>
      <w:szCs w:val="24"/>
    </w:rPr>
  </w:style>
  <w:style w:type="table" w:styleId="TaulukkoRuudukko">
    <w:name w:val="Table Grid"/>
    <w:basedOn w:val="Normaalitaulukko"/>
    <w:rsid w:val="00730503"/>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rsid w:val="00730503"/>
    <w:rPr>
      <w:color w:val="0000FF"/>
      <w:u w:val="single"/>
    </w:rPr>
  </w:style>
  <w:style w:type="paragraph" w:customStyle="1" w:styleId="ASIAKIRJANPOTSIKKO">
    <w:name w:val="ASIAKIRJAN PÄÄOTSIKKO"/>
    <w:basedOn w:val="Default"/>
    <w:next w:val="Default"/>
    <w:rsid w:val="00730503"/>
    <w:rPr>
      <w:color w:val="auto"/>
    </w:rPr>
  </w:style>
  <w:style w:type="paragraph" w:customStyle="1" w:styleId="SisennysC2">
    <w:name w:val="Sisennys C2"/>
    <w:basedOn w:val="Default"/>
    <w:next w:val="Default"/>
    <w:rsid w:val="00730503"/>
    <w:rPr>
      <w:color w:val="auto"/>
    </w:rPr>
  </w:style>
  <w:style w:type="paragraph" w:customStyle="1" w:styleId="NumeroituC2">
    <w:name w:val="Numeroitu C2"/>
    <w:basedOn w:val="Default"/>
    <w:next w:val="Default"/>
    <w:rsid w:val="00730503"/>
    <w:rPr>
      <w:color w:val="auto"/>
    </w:rPr>
  </w:style>
  <w:style w:type="paragraph" w:customStyle="1" w:styleId="LuetteloC2">
    <w:name w:val="Luettelo C2"/>
    <w:basedOn w:val="Default"/>
    <w:next w:val="Default"/>
    <w:rsid w:val="00730503"/>
    <w:rPr>
      <w:color w:val="auto"/>
    </w:rPr>
  </w:style>
  <w:style w:type="paragraph" w:customStyle="1" w:styleId="LuetteloC3">
    <w:name w:val="Luettelo C3"/>
    <w:basedOn w:val="Default"/>
    <w:next w:val="Default"/>
    <w:rsid w:val="00730503"/>
    <w:rPr>
      <w:color w:val="auto"/>
    </w:rPr>
  </w:style>
  <w:style w:type="paragraph" w:styleId="Seliteteksti">
    <w:name w:val="Balloon Text"/>
    <w:basedOn w:val="Normaali"/>
    <w:semiHidden/>
    <w:rsid w:val="00067C5D"/>
    <w:rPr>
      <w:rFonts w:ascii="Tahoma" w:hAnsi="Tahoma" w:cs="Tahoma"/>
      <w:sz w:val="16"/>
      <w:szCs w:val="16"/>
    </w:rPr>
  </w:style>
  <w:style w:type="character" w:styleId="Kommentinviite">
    <w:name w:val="annotation reference"/>
    <w:semiHidden/>
    <w:rsid w:val="001215FB"/>
    <w:rPr>
      <w:sz w:val="16"/>
      <w:szCs w:val="16"/>
    </w:rPr>
  </w:style>
  <w:style w:type="paragraph" w:styleId="Kommentinteksti">
    <w:name w:val="annotation text"/>
    <w:basedOn w:val="Normaali"/>
    <w:semiHidden/>
    <w:rsid w:val="001215FB"/>
    <w:rPr>
      <w:sz w:val="20"/>
      <w:szCs w:val="20"/>
    </w:rPr>
  </w:style>
  <w:style w:type="paragraph" w:styleId="Kommentinotsikko">
    <w:name w:val="annotation subject"/>
    <w:basedOn w:val="Kommentinteksti"/>
    <w:next w:val="Kommentinteksti"/>
    <w:semiHidden/>
    <w:rsid w:val="001215FB"/>
    <w:rPr>
      <w:b/>
      <w:bCs/>
    </w:rPr>
  </w:style>
  <w:style w:type="paragraph" w:styleId="Alaviitteenteksti">
    <w:name w:val="footnote text"/>
    <w:basedOn w:val="Normaali"/>
    <w:semiHidden/>
    <w:rsid w:val="00BC3C0C"/>
    <w:rPr>
      <w:sz w:val="20"/>
      <w:szCs w:val="20"/>
    </w:rPr>
  </w:style>
  <w:style w:type="character" w:styleId="Alaviitteenviite">
    <w:name w:val="footnote reference"/>
    <w:semiHidden/>
    <w:rsid w:val="00BC3C0C"/>
    <w:rPr>
      <w:vertAlign w:val="superscript"/>
    </w:rPr>
  </w:style>
  <w:style w:type="character" w:customStyle="1" w:styleId="Otsikko1Char">
    <w:name w:val="Otsikko 1 Char"/>
    <w:link w:val="Otsikko1"/>
    <w:rsid w:val="0083656F"/>
    <w:rPr>
      <w:rFonts w:ascii="Arial" w:hAnsi="Arial" w:cs="Arial"/>
      <w:b/>
      <w:bCs/>
      <w:kern w:val="32"/>
      <w:sz w:val="32"/>
      <w:szCs w:val="28"/>
    </w:rPr>
  </w:style>
  <w:style w:type="paragraph" w:styleId="Sisluet1">
    <w:name w:val="toc 1"/>
    <w:basedOn w:val="Normaali"/>
    <w:next w:val="Normaali"/>
    <w:autoRedefine/>
    <w:uiPriority w:val="39"/>
    <w:rsid w:val="001B6816"/>
    <w:pPr>
      <w:spacing w:before="200"/>
    </w:pPr>
    <w:rPr>
      <w:rFonts w:ascii="Arial" w:hAnsi="Arial" w:cs="Arial"/>
      <w:b/>
      <w:bCs/>
      <w:caps/>
      <w:sz w:val="22"/>
    </w:rPr>
  </w:style>
  <w:style w:type="paragraph" w:styleId="Sisluet2">
    <w:name w:val="toc 2"/>
    <w:basedOn w:val="Normaali"/>
    <w:next w:val="Normaali"/>
    <w:autoRedefine/>
    <w:uiPriority w:val="39"/>
    <w:rsid w:val="00BC3C0C"/>
    <w:pPr>
      <w:spacing w:before="240"/>
    </w:pPr>
    <w:rPr>
      <w:b/>
      <w:bCs/>
      <w:sz w:val="20"/>
      <w:szCs w:val="20"/>
    </w:rPr>
  </w:style>
  <w:style w:type="paragraph" w:styleId="Sisluet3">
    <w:name w:val="toc 3"/>
    <w:basedOn w:val="Normaali"/>
    <w:next w:val="Normaali"/>
    <w:autoRedefine/>
    <w:semiHidden/>
    <w:rsid w:val="00BC3C0C"/>
    <w:pPr>
      <w:ind w:left="240"/>
    </w:pPr>
    <w:rPr>
      <w:sz w:val="20"/>
      <w:szCs w:val="20"/>
    </w:rPr>
  </w:style>
  <w:style w:type="paragraph" w:styleId="Sisluet4">
    <w:name w:val="toc 4"/>
    <w:basedOn w:val="Normaali"/>
    <w:next w:val="Normaali"/>
    <w:autoRedefine/>
    <w:semiHidden/>
    <w:rsid w:val="00BC3C0C"/>
    <w:pPr>
      <w:ind w:left="480"/>
    </w:pPr>
    <w:rPr>
      <w:sz w:val="20"/>
      <w:szCs w:val="20"/>
    </w:rPr>
  </w:style>
  <w:style w:type="paragraph" w:styleId="Sisluet5">
    <w:name w:val="toc 5"/>
    <w:basedOn w:val="Normaali"/>
    <w:next w:val="Normaali"/>
    <w:autoRedefine/>
    <w:semiHidden/>
    <w:rsid w:val="00BC3C0C"/>
    <w:pPr>
      <w:ind w:left="720"/>
    </w:pPr>
    <w:rPr>
      <w:sz w:val="20"/>
      <w:szCs w:val="20"/>
    </w:rPr>
  </w:style>
  <w:style w:type="paragraph" w:styleId="Sisluet6">
    <w:name w:val="toc 6"/>
    <w:basedOn w:val="Normaali"/>
    <w:next w:val="Normaali"/>
    <w:autoRedefine/>
    <w:semiHidden/>
    <w:rsid w:val="00BC3C0C"/>
    <w:pPr>
      <w:ind w:left="960"/>
    </w:pPr>
    <w:rPr>
      <w:sz w:val="20"/>
      <w:szCs w:val="20"/>
    </w:rPr>
  </w:style>
  <w:style w:type="paragraph" w:styleId="Sisluet7">
    <w:name w:val="toc 7"/>
    <w:basedOn w:val="Normaali"/>
    <w:next w:val="Normaali"/>
    <w:autoRedefine/>
    <w:semiHidden/>
    <w:rsid w:val="00BC3C0C"/>
    <w:pPr>
      <w:ind w:left="1200"/>
    </w:pPr>
    <w:rPr>
      <w:sz w:val="20"/>
      <w:szCs w:val="20"/>
    </w:rPr>
  </w:style>
  <w:style w:type="paragraph" w:styleId="Sisluet8">
    <w:name w:val="toc 8"/>
    <w:basedOn w:val="Normaali"/>
    <w:next w:val="Normaali"/>
    <w:autoRedefine/>
    <w:semiHidden/>
    <w:rsid w:val="00BC3C0C"/>
    <w:pPr>
      <w:ind w:left="1440"/>
    </w:pPr>
    <w:rPr>
      <w:sz w:val="20"/>
      <w:szCs w:val="20"/>
    </w:rPr>
  </w:style>
  <w:style w:type="paragraph" w:styleId="Sisluet9">
    <w:name w:val="toc 9"/>
    <w:basedOn w:val="Normaali"/>
    <w:next w:val="Normaali"/>
    <w:autoRedefine/>
    <w:semiHidden/>
    <w:rsid w:val="00BC3C0C"/>
    <w:pPr>
      <w:ind w:left="1680"/>
    </w:pPr>
    <w:rPr>
      <w:sz w:val="20"/>
      <w:szCs w:val="20"/>
    </w:rPr>
  </w:style>
  <w:style w:type="paragraph" w:styleId="Eivli">
    <w:name w:val="No Spacing"/>
    <w:uiPriority w:val="1"/>
    <w:qFormat/>
    <w:rsid w:val="00F86104"/>
    <w:rPr>
      <w:rFonts w:ascii="Calibri" w:eastAsia="Calibri" w:hAnsi="Calibri"/>
      <w:sz w:val="22"/>
      <w:szCs w:val="22"/>
      <w:lang w:eastAsia="en-US"/>
    </w:rPr>
  </w:style>
  <w:style w:type="paragraph" w:styleId="Muutos">
    <w:name w:val="Revision"/>
    <w:hidden/>
    <w:uiPriority w:val="99"/>
    <w:semiHidden/>
    <w:rsid w:val="002C3657"/>
    <w:rPr>
      <w:sz w:val="24"/>
      <w:szCs w:val="24"/>
    </w:rPr>
  </w:style>
  <w:style w:type="character" w:styleId="AvattuHyperlinkki">
    <w:name w:val="FollowedHyperlink"/>
    <w:rsid w:val="002C3657"/>
    <w:rPr>
      <w:color w:val="800080"/>
      <w:u w:val="single"/>
    </w:rPr>
  </w:style>
  <w:style w:type="paragraph" w:styleId="Luettelokappale">
    <w:name w:val="List Paragraph"/>
    <w:basedOn w:val="Normaali"/>
    <w:uiPriority w:val="34"/>
    <w:qFormat/>
    <w:rsid w:val="007F4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8502">
      <w:bodyDiv w:val="1"/>
      <w:marLeft w:val="0"/>
      <w:marRight w:val="0"/>
      <w:marTop w:val="0"/>
      <w:marBottom w:val="0"/>
      <w:divBdr>
        <w:top w:val="none" w:sz="0" w:space="0" w:color="auto"/>
        <w:left w:val="none" w:sz="0" w:space="0" w:color="auto"/>
        <w:bottom w:val="none" w:sz="0" w:space="0" w:color="auto"/>
        <w:right w:val="none" w:sz="0" w:space="0" w:color="auto"/>
      </w:divBdr>
    </w:div>
    <w:div w:id="10219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olustusvoimat.fi/sotilaslaaketieteen-keskus/tutkimu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puolustusvoimat.fi/sotilaslaaketieteen-keskus/tutkimu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puolustusvoimat.fi/sotilaslaaketieteen-keskus/tutkim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uolustusvoimat.fi/sotilaslaaketieteen-keskus/tutkimus" TargetMode="External"/><Relationship Id="rId4" Type="http://schemas.openxmlformats.org/officeDocument/2006/relationships/styles" Target="styles.xml"/><Relationship Id="rId9" Type="http://schemas.openxmlformats.org/officeDocument/2006/relationships/hyperlink" Target="http://puolustusvoimat.fi/sotilaslaaketieteen-keskus/tutkimus" TargetMode="External"/><Relationship Id="rId14" Type="http://schemas.openxmlformats.org/officeDocument/2006/relationships/hyperlink" Target="http://puolustusvoimat.fi/sotilaslaaketieteen-keskus/tutkim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BA047-9FE6-4CE7-80BE-591FDA03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2088</Words>
  <Characters>19926</Characters>
  <Application>Microsoft Office Word</Application>
  <DocSecurity>0</DocSecurity>
  <Lines>166</Lines>
  <Paragraphs>43</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21971</CharactersWithSpaces>
  <SharedDoc>false</SharedDoc>
  <HLinks>
    <vt:vector size="144" baseType="variant">
      <vt:variant>
        <vt:i4>4325398</vt:i4>
      </vt:variant>
      <vt:variant>
        <vt:i4>129</vt:i4>
      </vt:variant>
      <vt:variant>
        <vt:i4>0</vt:i4>
      </vt:variant>
      <vt:variant>
        <vt:i4>5</vt:i4>
      </vt:variant>
      <vt:variant>
        <vt:lpwstr>http://puolustusvoimat.fi/sotilaslaaketieteen-keskus/tutkimus</vt:lpwstr>
      </vt:variant>
      <vt:variant>
        <vt:lpwstr/>
      </vt:variant>
      <vt:variant>
        <vt:i4>4325398</vt:i4>
      </vt:variant>
      <vt:variant>
        <vt:i4>126</vt:i4>
      </vt:variant>
      <vt:variant>
        <vt:i4>0</vt:i4>
      </vt:variant>
      <vt:variant>
        <vt:i4>5</vt:i4>
      </vt:variant>
      <vt:variant>
        <vt:lpwstr>http://puolustusvoimat.fi/sotilaslaaketieteen-keskus/tutkimus</vt:lpwstr>
      </vt:variant>
      <vt:variant>
        <vt:lpwstr/>
      </vt:variant>
      <vt:variant>
        <vt:i4>4325398</vt:i4>
      </vt:variant>
      <vt:variant>
        <vt:i4>123</vt:i4>
      </vt:variant>
      <vt:variant>
        <vt:i4>0</vt:i4>
      </vt:variant>
      <vt:variant>
        <vt:i4>5</vt:i4>
      </vt:variant>
      <vt:variant>
        <vt:lpwstr>http://puolustusvoimat.fi/sotilaslaaketieteen-keskus/tutkimus</vt:lpwstr>
      </vt:variant>
      <vt:variant>
        <vt:lpwstr/>
      </vt:variant>
      <vt:variant>
        <vt:i4>4325398</vt:i4>
      </vt:variant>
      <vt:variant>
        <vt:i4>120</vt:i4>
      </vt:variant>
      <vt:variant>
        <vt:i4>0</vt:i4>
      </vt:variant>
      <vt:variant>
        <vt:i4>5</vt:i4>
      </vt:variant>
      <vt:variant>
        <vt:lpwstr>http://puolustusvoimat.fi/sotilaslaaketieteen-keskus/tutkimus</vt:lpwstr>
      </vt:variant>
      <vt:variant>
        <vt:lpwstr/>
      </vt:variant>
      <vt:variant>
        <vt:i4>4325398</vt:i4>
      </vt:variant>
      <vt:variant>
        <vt:i4>117</vt:i4>
      </vt:variant>
      <vt:variant>
        <vt:i4>0</vt:i4>
      </vt:variant>
      <vt:variant>
        <vt:i4>5</vt:i4>
      </vt:variant>
      <vt:variant>
        <vt:lpwstr>http://puolustusvoimat.fi/sotilaslaaketieteen-keskus/tutkimus</vt:lpwstr>
      </vt:variant>
      <vt:variant>
        <vt:lpwstr/>
      </vt:variant>
      <vt:variant>
        <vt:i4>1507383</vt:i4>
      </vt:variant>
      <vt:variant>
        <vt:i4>110</vt:i4>
      </vt:variant>
      <vt:variant>
        <vt:i4>0</vt:i4>
      </vt:variant>
      <vt:variant>
        <vt:i4>5</vt:i4>
      </vt:variant>
      <vt:variant>
        <vt:lpwstr/>
      </vt:variant>
      <vt:variant>
        <vt:lpwstr>_Toc474762123</vt:lpwstr>
      </vt:variant>
      <vt:variant>
        <vt:i4>1507383</vt:i4>
      </vt:variant>
      <vt:variant>
        <vt:i4>104</vt:i4>
      </vt:variant>
      <vt:variant>
        <vt:i4>0</vt:i4>
      </vt:variant>
      <vt:variant>
        <vt:i4>5</vt:i4>
      </vt:variant>
      <vt:variant>
        <vt:lpwstr/>
      </vt:variant>
      <vt:variant>
        <vt:lpwstr>_Toc474762122</vt:lpwstr>
      </vt:variant>
      <vt:variant>
        <vt:i4>1507383</vt:i4>
      </vt:variant>
      <vt:variant>
        <vt:i4>98</vt:i4>
      </vt:variant>
      <vt:variant>
        <vt:i4>0</vt:i4>
      </vt:variant>
      <vt:variant>
        <vt:i4>5</vt:i4>
      </vt:variant>
      <vt:variant>
        <vt:lpwstr/>
      </vt:variant>
      <vt:variant>
        <vt:lpwstr>_Toc474762121</vt:lpwstr>
      </vt:variant>
      <vt:variant>
        <vt:i4>1507383</vt:i4>
      </vt:variant>
      <vt:variant>
        <vt:i4>92</vt:i4>
      </vt:variant>
      <vt:variant>
        <vt:i4>0</vt:i4>
      </vt:variant>
      <vt:variant>
        <vt:i4>5</vt:i4>
      </vt:variant>
      <vt:variant>
        <vt:lpwstr/>
      </vt:variant>
      <vt:variant>
        <vt:lpwstr>_Toc474762120</vt:lpwstr>
      </vt:variant>
      <vt:variant>
        <vt:i4>1310775</vt:i4>
      </vt:variant>
      <vt:variant>
        <vt:i4>86</vt:i4>
      </vt:variant>
      <vt:variant>
        <vt:i4>0</vt:i4>
      </vt:variant>
      <vt:variant>
        <vt:i4>5</vt:i4>
      </vt:variant>
      <vt:variant>
        <vt:lpwstr/>
      </vt:variant>
      <vt:variant>
        <vt:lpwstr>_Toc474762119</vt:lpwstr>
      </vt:variant>
      <vt:variant>
        <vt:i4>1310775</vt:i4>
      </vt:variant>
      <vt:variant>
        <vt:i4>80</vt:i4>
      </vt:variant>
      <vt:variant>
        <vt:i4>0</vt:i4>
      </vt:variant>
      <vt:variant>
        <vt:i4>5</vt:i4>
      </vt:variant>
      <vt:variant>
        <vt:lpwstr/>
      </vt:variant>
      <vt:variant>
        <vt:lpwstr>_Toc474762118</vt:lpwstr>
      </vt:variant>
      <vt:variant>
        <vt:i4>1310775</vt:i4>
      </vt:variant>
      <vt:variant>
        <vt:i4>74</vt:i4>
      </vt:variant>
      <vt:variant>
        <vt:i4>0</vt:i4>
      </vt:variant>
      <vt:variant>
        <vt:i4>5</vt:i4>
      </vt:variant>
      <vt:variant>
        <vt:lpwstr/>
      </vt:variant>
      <vt:variant>
        <vt:lpwstr>_Toc474762117</vt:lpwstr>
      </vt:variant>
      <vt:variant>
        <vt:i4>1310775</vt:i4>
      </vt:variant>
      <vt:variant>
        <vt:i4>68</vt:i4>
      </vt:variant>
      <vt:variant>
        <vt:i4>0</vt:i4>
      </vt:variant>
      <vt:variant>
        <vt:i4>5</vt:i4>
      </vt:variant>
      <vt:variant>
        <vt:lpwstr/>
      </vt:variant>
      <vt:variant>
        <vt:lpwstr>_Toc474762116</vt:lpwstr>
      </vt:variant>
      <vt:variant>
        <vt:i4>1310775</vt:i4>
      </vt:variant>
      <vt:variant>
        <vt:i4>62</vt:i4>
      </vt:variant>
      <vt:variant>
        <vt:i4>0</vt:i4>
      </vt:variant>
      <vt:variant>
        <vt:i4>5</vt:i4>
      </vt:variant>
      <vt:variant>
        <vt:lpwstr/>
      </vt:variant>
      <vt:variant>
        <vt:lpwstr>_Toc474762115</vt:lpwstr>
      </vt:variant>
      <vt:variant>
        <vt:i4>1310775</vt:i4>
      </vt:variant>
      <vt:variant>
        <vt:i4>56</vt:i4>
      </vt:variant>
      <vt:variant>
        <vt:i4>0</vt:i4>
      </vt:variant>
      <vt:variant>
        <vt:i4>5</vt:i4>
      </vt:variant>
      <vt:variant>
        <vt:lpwstr/>
      </vt:variant>
      <vt:variant>
        <vt:lpwstr>_Toc474762114</vt:lpwstr>
      </vt:variant>
      <vt:variant>
        <vt:i4>1310775</vt:i4>
      </vt:variant>
      <vt:variant>
        <vt:i4>50</vt:i4>
      </vt:variant>
      <vt:variant>
        <vt:i4>0</vt:i4>
      </vt:variant>
      <vt:variant>
        <vt:i4>5</vt:i4>
      </vt:variant>
      <vt:variant>
        <vt:lpwstr/>
      </vt:variant>
      <vt:variant>
        <vt:lpwstr>_Toc474762113</vt:lpwstr>
      </vt:variant>
      <vt:variant>
        <vt:i4>1310775</vt:i4>
      </vt:variant>
      <vt:variant>
        <vt:i4>44</vt:i4>
      </vt:variant>
      <vt:variant>
        <vt:i4>0</vt:i4>
      </vt:variant>
      <vt:variant>
        <vt:i4>5</vt:i4>
      </vt:variant>
      <vt:variant>
        <vt:lpwstr/>
      </vt:variant>
      <vt:variant>
        <vt:lpwstr>_Toc474762112</vt:lpwstr>
      </vt:variant>
      <vt:variant>
        <vt:i4>1310775</vt:i4>
      </vt:variant>
      <vt:variant>
        <vt:i4>38</vt:i4>
      </vt:variant>
      <vt:variant>
        <vt:i4>0</vt:i4>
      </vt:variant>
      <vt:variant>
        <vt:i4>5</vt:i4>
      </vt:variant>
      <vt:variant>
        <vt:lpwstr/>
      </vt:variant>
      <vt:variant>
        <vt:lpwstr>_Toc474762111</vt:lpwstr>
      </vt:variant>
      <vt:variant>
        <vt:i4>1310775</vt:i4>
      </vt:variant>
      <vt:variant>
        <vt:i4>32</vt:i4>
      </vt:variant>
      <vt:variant>
        <vt:i4>0</vt:i4>
      </vt:variant>
      <vt:variant>
        <vt:i4>5</vt:i4>
      </vt:variant>
      <vt:variant>
        <vt:lpwstr/>
      </vt:variant>
      <vt:variant>
        <vt:lpwstr>_Toc474762110</vt:lpwstr>
      </vt:variant>
      <vt:variant>
        <vt:i4>1376311</vt:i4>
      </vt:variant>
      <vt:variant>
        <vt:i4>26</vt:i4>
      </vt:variant>
      <vt:variant>
        <vt:i4>0</vt:i4>
      </vt:variant>
      <vt:variant>
        <vt:i4>5</vt:i4>
      </vt:variant>
      <vt:variant>
        <vt:lpwstr/>
      </vt:variant>
      <vt:variant>
        <vt:lpwstr>_Toc474762109</vt:lpwstr>
      </vt:variant>
      <vt:variant>
        <vt:i4>1376311</vt:i4>
      </vt:variant>
      <vt:variant>
        <vt:i4>20</vt:i4>
      </vt:variant>
      <vt:variant>
        <vt:i4>0</vt:i4>
      </vt:variant>
      <vt:variant>
        <vt:i4>5</vt:i4>
      </vt:variant>
      <vt:variant>
        <vt:lpwstr/>
      </vt:variant>
      <vt:variant>
        <vt:lpwstr>_Toc474762108</vt:lpwstr>
      </vt:variant>
      <vt:variant>
        <vt:i4>1376311</vt:i4>
      </vt:variant>
      <vt:variant>
        <vt:i4>14</vt:i4>
      </vt:variant>
      <vt:variant>
        <vt:i4>0</vt:i4>
      </vt:variant>
      <vt:variant>
        <vt:i4>5</vt:i4>
      </vt:variant>
      <vt:variant>
        <vt:lpwstr/>
      </vt:variant>
      <vt:variant>
        <vt:lpwstr>_Toc474762107</vt:lpwstr>
      </vt:variant>
      <vt:variant>
        <vt:i4>1376311</vt:i4>
      </vt:variant>
      <vt:variant>
        <vt:i4>8</vt:i4>
      </vt:variant>
      <vt:variant>
        <vt:i4>0</vt:i4>
      </vt:variant>
      <vt:variant>
        <vt:i4>5</vt:i4>
      </vt:variant>
      <vt:variant>
        <vt:lpwstr/>
      </vt:variant>
      <vt:variant>
        <vt:lpwstr>_Toc474762106</vt:lpwstr>
      </vt:variant>
      <vt:variant>
        <vt:i4>1376311</vt:i4>
      </vt:variant>
      <vt:variant>
        <vt:i4>2</vt:i4>
      </vt:variant>
      <vt:variant>
        <vt:i4>0</vt:i4>
      </vt:variant>
      <vt:variant>
        <vt:i4>5</vt:i4>
      </vt:variant>
      <vt:variant>
        <vt:lpwstr/>
      </vt:variant>
      <vt:variant>
        <vt:lpwstr>_Toc474762105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2020-04-15T09:04:00Z</dcterms:created>
  <dcterms:modified xsi:type="dcterms:W3CDTF">2020-04-15T09:04:00Z</dcterms:modified>
</cp:coreProperties>
</file>