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942AF" w14:textId="77777777" w:rsidR="0088076C" w:rsidRPr="00DF461B" w:rsidRDefault="00AA79AE">
      <w:pPr>
        <w:rPr>
          <w:b/>
          <w:lang w:val="en-US"/>
        </w:rPr>
      </w:pPr>
      <w:bookmarkStart w:id="0" w:name="_GoBack"/>
      <w:bookmarkEnd w:id="0"/>
      <w:r w:rsidRPr="00DF461B">
        <w:rPr>
          <w:b/>
          <w:lang w:val="en-US"/>
        </w:rPr>
        <w:t xml:space="preserve">Memorandum and proposal for the reuse of FFP2 and FFP3 respirators after decontamination with hydrogen peroxide </w:t>
      </w:r>
      <w:proofErr w:type="spellStart"/>
      <w:r w:rsidRPr="00DF461B">
        <w:rPr>
          <w:b/>
          <w:lang w:val="en-US"/>
        </w:rPr>
        <w:t>vapour</w:t>
      </w:r>
      <w:proofErr w:type="spellEnd"/>
    </w:p>
    <w:p w14:paraId="19403CB2" w14:textId="3AE7F034" w:rsidR="008606AD" w:rsidRPr="00DF461B" w:rsidRDefault="00E54D33">
      <w:pPr>
        <w:rPr>
          <w:lang w:val="en-US"/>
        </w:rPr>
      </w:pPr>
      <w:r>
        <w:rPr>
          <w:lang w:val="en-US"/>
        </w:rPr>
        <w:t>Abstract</w:t>
      </w:r>
    </w:p>
    <w:p w14:paraId="50653BB9" w14:textId="71527549" w:rsidR="008606AD" w:rsidRPr="00DF461B" w:rsidRDefault="008606AD">
      <w:pPr>
        <w:rPr>
          <w:lang w:val="en-US"/>
        </w:rPr>
      </w:pPr>
      <w:r w:rsidRPr="00DF461B">
        <w:rPr>
          <w:lang w:val="en-US"/>
        </w:rPr>
        <w:t xml:space="preserve">Background: The COVID-19 pandemic has intensified the demand for protective respirators and other personal protective equipment (PPE). There is </w:t>
      </w:r>
      <w:r w:rsidR="00C43872">
        <w:rPr>
          <w:lang w:val="en-US"/>
        </w:rPr>
        <w:t xml:space="preserve">so far </w:t>
      </w:r>
      <w:r w:rsidRPr="00DF461B">
        <w:rPr>
          <w:lang w:val="en-US"/>
        </w:rPr>
        <w:t>no domestic production of respirators</w:t>
      </w:r>
      <w:r w:rsidR="00973A93">
        <w:rPr>
          <w:lang w:val="en-US"/>
        </w:rPr>
        <w:t xml:space="preserve"> in Finland</w:t>
      </w:r>
      <w:r w:rsidRPr="00DF461B">
        <w:rPr>
          <w:lang w:val="en-US"/>
        </w:rPr>
        <w:t>, and international companies have not been able to provide a sufficient supply to the market. In certain hospital tasks</w:t>
      </w:r>
      <w:r w:rsidR="000903A5" w:rsidRPr="00DF461B">
        <w:rPr>
          <w:lang w:val="en-US"/>
        </w:rPr>
        <w:t>,</w:t>
      </w:r>
      <w:r w:rsidRPr="00DF461B">
        <w:rPr>
          <w:lang w:val="en-US"/>
        </w:rPr>
        <w:t xml:space="preserve"> Covid-19 patients cannot be cared for without using FFP2 or FFP3 respirators. In this exceptional </w:t>
      </w:r>
      <w:proofErr w:type="gramStart"/>
      <w:r w:rsidRPr="00DF461B">
        <w:rPr>
          <w:lang w:val="en-US"/>
        </w:rPr>
        <w:t>situation</w:t>
      </w:r>
      <w:proofErr w:type="gramEnd"/>
      <w:r w:rsidRPr="00DF461B">
        <w:rPr>
          <w:lang w:val="en-US"/>
        </w:rPr>
        <w:t xml:space="preserve"> it was important to investigate the possibilities for efficient and safe decontamination of these respirators as one opt</w:t>
      </w:r>
      <w:r w:rsidR="009E68F8" w:rsidRPr="00DF461B">
        <w:rPr>
          <w:lang w:val="en-US"/>
        </w:rPr>
        <w:t>ion to ensure their adequate supply in hospitals.</w:t>
      </w:r>
    </w:p>
    <w:p w14:paraId="56B117D9" w14:textId="77777777" w:rsidR="009E68F8" w:rsidRPr="00DF461B" w:rsidRDefault="009E68F8">
      <w:pPr>
        <w:rPr>
          <w:lang w:val="en-US"/>
        </w:rPr>
      </w:pPr>
      <w:r w:rsidRPr="00DF461B">
        <w:rPr>
          <w:lang w:val="en-US"/>
        </w:rPr>
        <w:t xml:space="preserve">Aim and objectives: The aim of the project for reuse of respirators was to establish the infrastructure and processes for decontamination of respirators. The objective was to validate the suitability of hydrogen peroxide </w:t>
      </w:r>
      <w:proofErr w:type="spellStart"/>
      <w:r w:rsidRPr="00DF461B">
        <w:rPr>
          <w:lang w:val="en-US"/>
        </w:rPr>
        <w:t>vapour</w:t>
      </w:r>
      <w:proofErr w:type="spellEnd"/>
      <w:r w:rsidRPr="00DF461B">
        <w:rPr>
          <w:lang w:val="en-US"/>
        </w:rPr>
        <w:t xml:space="preserve"> for decontamination of FFP2 and FFP3 respirators, including the appropriate technical parameters required, as well as to develop a large scale decontamination process, ensuring at the same time the efficiency, quality and safety of the processes. An objective was also to develop the infrastructure and </w:t>
      </w:r>
      <w:r w:rsidR="000903A5" w:rsidRPr="00DF461B">
        <w:rPr>
          <w:lang w:val="en-US"/>
        </w:rPr>
        <w:t>the</w:t>
      </w:r>
      <w:r w:rsidRPr="00DF461B">
        <w:rPr>
          <w:lang w:val="en-US"/>
        </w:rPr>
        <w:t xml:space="preserve"> organizational network for </w:t>
      </w:r>
      <w:r w:rsidR="003373C0" w:rsidRPr="00DF461B">
        <w:rPr>
          <w:lang w:val="en-US"/>
        </w:rPr>
        <w:t xml:space="preserve">the decontamination of </w:t>
      </w:r>
      <w:r w:rsidRPr="00DF461B">
        <w:rPr>
          <w:lang w:val="en-US"/>
        </w:rPr>
        <w:t>disposable personal protective equipment</w:t>
      </w:r>
      <w:r w:rsidR="003373C0" w:rsidRPr="00DF461B">
        <w:rPr>
          <w:lang w:val="en-US"/>
        </w:rPr>
        <w:t>, which</w:t>
      </w:r>
      <w:r w:rsidRPr="00DF461B">
        <w:rPr>
          <w:lang w:val="en-US"/>
        </w:rPr>
        <w:t xml:space="preserve"> </w:t>
      </w:r>
      <w:proofErr w:type="gramStart"/>
      <w:r w:rsidRPr="00DF461B">
        <w:rPr>
          <w:lang w:val="en-US"/>
        </w:rPr>
        <w:t>c</w:t>
      </w:r>
      <w:r w:rsidR="000903A5" w:rsidRPr="00DF461B">
        <w:rPr>
          <w:lang w:val="en-US"/>
        </w:rPr>
        <w:t>ould</w:t>
      </w:r>
      <w:r w:rsidRPr="00DF461B">
        <w:rPr>
          <w:lang w:val="en-US"/>
        </w:rPr>
        <w:t xml:space="preserve"> be activated</w:t>
      </w:r>
      <w:proofErr w:type="gramEnd"/>
      <w:r w:rsidR="003373C0" w:rsidRPr="00DF461B">
        <w:rPr>
          <w:lang w:val="en-US"/>
        </w:rPr>
        <w:t xml:space="preserve"> rapidly.</w:t>
      </w:r>
    </w:p>
    <w:p w14:paraId="62ECD265" w14:textId="7AAFD0C1" w:rsidR="003373C0" w:rsidRPr="00DF461B" w:rsidRDefault="003373C0">
      <w:pPr>
        <w:rPr>
          <w:lang w:val="en-US"/>
        </w:rPr>
      </w:pPr>
      <w:r w:rsidRPr="00DF461B">
        <w:rPr>
          <w:lang w:val="en-US"/>
        </w:rPr>
        <w:t>Methods:</w:t>
      </w:r>
      <w:r w:rsidR="00347938" w:rsidRPr="00DF461B">
        <w:rPr>
          <w:lang w:val="en-US"/>
        </w:rPr>
        <w:t xml:space="preserve"> The </w:t>
      </w:r>
      <w:r w:rsidR="00C43872" w:rsidRPr="00C43872">
        <w:rPr>
          <w:lang w:val="en-US"/>
        </w:rPr>
        <w:t xml:space="preserve">Finnish </w:t>
      </w:r>
      <w:proofErr w:type="spellStart"/>
      <w:r w:rsidR="00C43872" w:rsidRPr="00C43872">
        <w:rPr>
          <w:lang w:val="en-US"/>
        </w:rPr>
        <w:t>Defence</w:t>
      </w:r>
      <w:proofErr w:type="spellEnd"/>
      <w:r w:rsidR="00C43872" w:rsidRPr="00C43872">
        <w:rPr>
          <w:lang w:val="en-US"/>
        </w:rPr>
        <w:t xml:space="preserve"> Research Agency (FDRA</w:t>
      </w:r>
      <w:r w:rsidR="00C43872">
        <w:rPr>
          <w:lang w:val="en-US"/>
        </w:rPr>
        <w:t>)</w:t>
      </w:r>
      <w:r w:rsidR="00C43872" w:rsidRPr="00C43872">
        <w:rPr>
          <w:lang w:val="en-US"/>
        </w:rPr>
        <w:t xml:space="preserve"> </w:t>
      </w:r>
      <w:r w:rsidR="00347938" w:rsidRPr="00DF461B">
        <w:rPr>
          <w:lang w:val="en-US"/>
        </w:rPr>
        <w:t xml:space="preserve">and the </w:t>
      </w:r>
      <w:r w:rsidR="00DF461B" w:rsidRPr="00C43872">
        <w:rPr>
          <w:rStyle w:val="Korostus"/>
          <w:i w:val="0"/>
          <w:lang w:val="en-US"/>
        </w:rPr>
        <w:t>Technical Research Centre of Finland</w:t>
      </w:r>
      <w:r w:rsidR="00DF461B" w:rsidRPr="00C43872">
        <w:rPr>
          <w:rStyle w:val="st"/>
          <w:lang w:val="en-US"/>
        </w:rPr>
        <w:t xml:space="preserve"> </w:t>
      </w:r>
      <w:proofErr w:type="gramStart"/>
      <w:r w:rsidR="00DF461B" w:rsidRPr="00C43872">
        <w:rPr>
          <w:rStyle w:val="st"/>
          <w:lang w:val="en-US"/>
        </w:rPr>
        <w:t xml:space="preserve">Ltd </w:t>
      </w:r>
      <w:r w:rsidR="00347938" w:rsidRPr="00DF461B">
        <w:rPr>
          <w:lang w:val="en-US"/>
        </w:rPr>
        <w:t xml:space="preserve"> (</w:t>
      </w:r>
      <w:proofErr w:type="gramEnd"/>
      <w:r w:rsidR="00347938" w:rsidRPr="00DF461B">
        <w:rPr>
          <w:lang w:val="en-US"/>
        </w:rPr>
        <w:t xml:space="preserve">VTT) have since 2013 developed methodology based on hydrogen peroxide </w:t>
      </w:r>
      <w:proofErr w:type="spellStart"/>
      <w:r w:rsidR="00347938" w:rsidRPr="00DF461B">
        <w:rPr>
          <w:lang w:val="en-US"/>
        </w:rPr>
        <w:t>vapour</w:t>
      </w:r>
      <w:proofErr w:type="spellEnd"/>
      <w:r w:rsidR="00347938" w:rsidRPr="00DF461B">
        <w:rPr>
          <w:lang w:val="en-US"/>
        </w:rPr>
        <w:t xml:space="preserve"> for decontamination of biological contamination. VTT performed in the current project </w:t>
      </w:r>
      <w:r w:rsidR="000903A5" w:rsidRPr="00DF461B">
        <w:rPr>
          <w:lang w:val="en-US"/>
        </w:rPr>
        <w:t xml:space="preserve">the </w:t>
      </w:r>
      <w:r w:rsidR="00347938" w:rsidRPr="00DF461B">
        <w:rPr>
          <w:lang w:val="en-US"/>
        </w:rPr>
        <w:t xml:space="preserve">laboratory testing for defining the </w:t>
      </w:r>
      <w:r w:rsidR="001320CB" w:rsidRPr="00DF461B">
        <w:rPr>
          <w:lang w:val="en-US"/>
        </w:rPr>
        <w:t xml:space="preserve">technical </w:t>
      </w:r>
      <w:r w:rsidR="00347938" w:rsidRPr="00DF461B">
        <w:rPr>
          <w:lang w:val="en-US"/>
        </w:rPr>
        <w:t>parameters of the hydrogen peroxide treatment process.</w:t>
      </w:r>
      <w:r w:rsidR="001320CB" w:rsidRPr="00DF461B">
        <w:rPr>
          <w:lang w:val="en-US"/>
        </w:rPr>
        <w:t xml:space="preserve"> </w:t>
      </w:r>
      <w:r w:rsidR="00C43872">
        <w:rPr>
          <w:lang w:val="en-US"/>
        </w:rPr>
        <w:t>FDRA</w:t>
      </w:r>
      <w:r w:rsidR="001320CB" w:rsidRPr="00DF461B">
        <w:rPr>
          <w:lang w:val="en-US"/>
        </w:rPr>
        <w:t xml:space="preserve"> and VTT designed and built a decontamination chamber for </w:t>
      </w:r>
      <w:proofErr w:type="gramStart"/>
      <w:r w:rsidR="001320CB" w:rsidRPr="00DF461B">
        <w:rPr>
          <w:lang w:val="en-US"/>
        </w:rPr>
        <w:t>large scale</w:t>
      </w:r>
      <w:proofErr w:type="gramEnd"/>
      <w:r w:rsidR="001320CB" w:rsidRPr="00DF461B">
        <w:rPr>
          <w:lang w:val="en-US"/>
        </w:rPr>
        <w:t xml:space="preserve"> hydrogen peroxide </w:t>
      </w:r>
      <w:proofErr w:type="spellStart"/>
      <w:r w:rsidR="001320CB" w:rsidRPr="00DF461B">
        <w:rPr>
          <w:lang w:val="en-US"/>
        </w:rPr>
        <w:t>vapour</w:t>
      </w:r>
      <w:proofErr w:type="spellEnd"/>
      <w:r w:rsidR="001320CB" w:rsidRPr="00DF461B">
        <w:rPr>
          <w:lang w:val="en-US"/>
        </w:rPr>
        <w:t xml:space="preserve"> treatment in a 12-meter sea container. </w:t>
      </w:r>
      <w:r w:rsidR="00C43872">
        <w:rPr>
          <w:lang w:val="en-US"/>
        </w:rPr>
        <w:t>FDRA</w:t>
      </w:r>
      <w:r w:rsidR="001320CB" w:rsidRPr="00DF461B">
        <w:rPr>
          <w:lang w:val="en-US"/>
        </w:rPr>
        <w:t xml:space="preserve"> built the comprehensive facility for hydrogen peroxide </w:t>
      </w:r>
      <w:proofErr w:type="spellStart"/>
      <w:r w:rsidR="001320CB" w:rsidRPr="00DF461B">
        <w:rPr>
          <w:lang w:val="en-US"/>
        </w:rPr>
        <w:t>vapour</w:t>
      </w:r>
      <w:proofErr w:type="spellEnd"/>
      <w:r w:rsidR="001320CB" w:rsidRPr="00DF461B">
        <w:rPr>
          <w:lang w:val="en-US"/>
        </w:rPr>
        <w:t xml:space="preserve"> treatment. Initially, three hospitals with intensive care units, and later most of the hospitals with intensive care units collected</w:t>
      </w:r>
      <w:r w:rsidR="003A7FB5" w:rsidRPr="00DF461B">
        <w:rPr>
          <w:lang w:val="en-US"/>
        </w:rPr>
        <w:t xml:space="preserve"> used</w:t>
      </w:r>
      <w:r w:rsidR="001320CB" w:rsidRPr="00DF461B">
        <w:rPr>
          <w:lang w:val="en-US"/>
        </w:rPr>
        <w:t xml:space="preserve"> FFP2 and FFP3 respirators for </w:t>
      </w:r>
      <w:proofErr w:type="gramStart"/>
      <w:r w:rsidR="001320CB" w:rsidRPr="00DF461B">
        <w:rPr>
          <w:lang w:val="en-US"/>
        </w:rPr>
        <w:t>large scale</w:t>
      </w:r>
      <w:proofErr w:type="gramEnd"/>
      <w:r w:rsidR="001320CB" w:rsidRPr="00DF461B">
        <w:rPr>
          <w:lang w:val="en-US"/>
        </w:rPr>
        <w:t xml:space="preserve"> decontamination.</w:t>
      </w:r>
    </w:p>
    <w:p w14:paraId="3250627B" w14:textId="62B6E1F3" w:rsidR="001320CB" w:rsidRPr="00DF461B" w:rsidRDefault="001320CB">
      <w:pPr>
        <w:rPr>
          <w:lang w:val="en-US"/>
        </w:rPr>
      </w:pPr>
      <w:r w:rsidRPr="00DF461B">
        <w:rPr>
          <w:lang w:val="en-US"/>
        </w:rPr>
        <w:t>Results: In laboratory testing, as well as in the large</w:t>
      </w:r>
      <w:r w:rsidR="007305BC">
        <w:rPr>
          <w:lang w:val="en-US"/>
        </w:rPr>
        <w:t>-</w:t>
      </w:r>
      <w:r w:rsidRPr="00DF461B">
        <w:rPr>
          <w:lang w:val="en-US"/>
        </w:rPr>
        <w:t xml:space="preserve">scale decontamination facility, hydrogen peroxide </w:t>
      </w:r>
      <w:proofErr w:type="spellStart"/>
      <w:r w:rsidRPr="00DF461B">
        <w:rPr>
          <w:lang w:val="en-US"/>
        </w:rPr>
        <w:t>vapour</w:t>
      </w:r>
      <w:proofErr w:type="spellEnd"/>
      <w:r w:rsidRPr="00DF461B">
        <w:rPr>
          <w:lang w:val="en-US"/>
        </w:rPr>
        <w:t xml:space="preserve"> </w:t>
      </w:r>
      <w:r w:rsidR="003A7FB5" w:rsidRPr="00DF461B">
        <w:rPr>
          <w:lang w:val="en-US"/>
        </w:rPr>
        <w:t xml:space="preserve">decontamination effectively destroyed both the standard biological indicator as well as the model virus employed. Used respirators decontaminated with hydrogen peroxide </w:t>
      </w:r>
      <w:proofErr w:type="spellStart"/>
      <w:r w:rsidR="003A7FB5" w:rsidRPr="00DF461B">
        <w:rPr>
          <w:lang w:val="en-US"/>
        </w:rPr>
        <w:t>vapour</w:t>
      </w:r>
      <w:proofErr w:type="spellEnd"/>
      <w:r w:rsidR="003A7FB5" w:rsidRPr="00DF461B">
        <w:rPr>
          <w:lang w:val="en-US"/>
        </w:rPr>
        <w:t xml:space="preserve"> met in testing the standard criteria for at least FFP2 level respirators as regards their filtering </w:t>
      </w:r>
      <w:r w:rsidR="00C43872">
        <w:rPr>
          <w:lang w:val="en-US"/>
        </w:rPr>
        <w:t>efficiency</w:t>
      </w:r>
      <w:r w:rsidR="00C43872" w:rsidRPr="00DF461B">
        <w:rPr>
          <w:lang w:val="en-US"/>
        </w:rPr>
        <w:t xml:space="preserve"> </w:t>
      </w:r>
      <w:r w:rsidR="003A7FB5" w:rsidRPr="00DF461B">
        <w:rPr>
          <w:lang w:val="en-US"/>
        </w:rPr>
        <w:t xml:space="preserve">and </w:t>
      </w:r>
      <w:r w:rsidR="00C43872">
        <w:rPr>
          <w:lang w:val="en-US"/>
        </w:rPr>
        <w:t xml:space="preserve">breathing </w:t>
      </w:r>
      <w:r w:rsidR="003A7FB5" w:rsidRPr="00DF461B">
        <w:rPr>
          <w:lang w:val="en-US"/>
        </w:rPr>
        <w:t>resistance, as well as the fit testing by the Finnish Institute for Occupational Health (</w:t>
      </w:r>
      <w:r w:rsidR="000825D0">
        <w:rPr>
          <w:lang w:val="en-US"/>
        </w:rPr>
        <w:t>FIOH</w:t>
      </w:r>
      <w:r w:rsidR="003A7FB5" w:rsidRPr="00DF461B">
        <w:rPr>
          <w:lang w:val="en-US"/>
        </w:rPr>
        <w:t>).</w:t>
      </w:r>
    </w:p>
    <w:p w14:paraId="50DED0D7" w14:textId="1DC1FD11" w:rsidR="004A3E6E" w:rsidRPr="00DF461B" w:rsidRDefault="003A7FB5">
      <w:pPr>
        <w:rPr>
          <w:lang w:val="en-US"/>
        </w:rPr>
      </w:pPr>
      <w:r w:rsidRPr="00DF461B">
        <w:rPr>
          <w:lang w:val="en-US"/>
        </w:rPr>
        <w:t xml:space="preserve">The independent expert group assessment: </w:t>
      </w:r>
      <w:r w:rsidR="004A3E6E" w:rsidRPr="00DF461B">
        <w:rPr>
          <w:lang w:val="en-US"/>
        </w:rPr>
        <w:t>As a conclusion, the expert group states that, based on results</w:t>
      </w:r>
      <w:r w:rsidR="000903A5" w:rsidRPr="00DF461B">
        <w:rPr>
          <w:lang w:val="en-US"/>
        </w:rPr>
        <w:t xml:space="preserve"> reviewed</w:t>
      </w:r>
      <w:r w:rsidR="004A3E6E" w:rsidRPr="00DF461B">
        <w:rPr>
          <w:lang w:val="en-US"/>
        </w:rPr>
        <w:t xml:space="preserve">, the decontamination of respirators in the hydrogen peroxide </w:t>
      </w:r>
      <w:proofErr w:type="spellStart"/>
      <w:r w:rsidR="004A3E6E" w:rsidRPr="00DF461B">
        <w:rPr>
          <w:lang w:val="en-US"/>
        </w:rPr>
        <w:t>vapour</w:t>
      </w:r>
      <w:proofErr w:type="spellEnd"/>
      <w:r w:rsidR="004A3E6E" w:rsidRPr="00DF461B">
        <w:rPr>
          <w:lang w:val="en-US"/>
        </w:rPr>
        <w:t xml:space="preserve"> chamber is an appropriate treatment </w:t>
      </w:r>
      <w:proofErr w:type="gramStart"/>
      <w:r w:rsidR="004A3E6E" w:rsidRPr="00DF461B">
        <w:rPr>
          <w:lang w:val="en-US"/>
        </w:rPr>
        <w:t>both as regards the achieved decontaminat</w:t>
      </w:r>
      <w:r w:rsidR="00973A93">
        <w:rPr>
          <w:lang w:val="en-US"/>
        </w:rPr>
        <w:t>i</w:t>
      </w:r>
      <w:r w:rsidR="004A3E6E" w:rsidRPr="00DF461B">
        <w:rPr>
          <w:lang w:val="en-US"/>
        </w:rPr>
        <w:t>on as well as retaining</w:t>
      </w:r>
      <w:proofErr w:type="gramEnd"/>
      <w:r w:rsidR="004A3E6E" w:rsidRPr="00DF461B">
        <w:rPr>
          <w:lang w:val="en-US"/>
        </w:rPr>
        <w:t xml:space="preserve"> the properties of the respirators. For the whole proces</w:t>
      </w:r>
      <w:r w:rsidR="00C43872">
        <w:rPr>
          <w:lang w:val="en-US"/>
        </w:rPr>
        <w:t>s</w:t>
      </w:r>
      <w:r w:rsidR="004A3E6E" w:rsidRPr="00DF461B">
        <w:rPr>
          <w:lang w:val="en-US"/>
        </w:rPr>
        <w:t xml:space="preserve">, a few issues related to the packing and storage of decontaminated respirators remain to </w:t>
      </w:r>
      <w:proofErr w:type="gramStart"/>
      <w:r w:rsidR="004A3E6E" w:rsidRPr="00DF461B">
        <w:rPr>
          <w:lang w:val="en-US"/>
        </w:rPr>
        <w:t>be investigated</w:t>
      </w:r>
      <w:proofErr w:type="gramEnd"/>
      <w:r w:rsidR="004A3E6E" w:rsidRPr="00DF461B">
        <w:rPr>
          <w:lang w:val="en-US"/>
        </w:rPr>
        <w:t xml:space="preserve">. The expert group wishes that these issues </w:t>
      </w:r>
      <w:proofErr w:type="gramStart"/>
      <w:r w:rsidR="004A3E6E" w:rsidRPr="00DF461B">
        <w:rPr>
          <w:lang w:val="en-US"/>
        </w:rPr>
        <w:t>can</w:t>
      </w:r>
      <w:proofErr w:type="gramEnd"/>
      <w:r w:rsidR="004A3E6E" w:rsidRPr="00DF461B">
        <w:rPr>
          <w:lang w:val="en-US"/>
        </w:rPr>
        <w:t xml:space="preserve"> be solved, to enable the use of the methodology, in case an exceptional situation arises, in which respirators are not available by other means. It </w:t>
      </w:r>
      <w:proofErr w:type="gramStart"/>
      <w:r w:rsidR="004A3E6E" w:rsidRPr="00DF461B">
        <w:rPr>
          <w:lang w:val="en-US"/>
        </w:rPr>
        <w:t>is recommended</w:t>
      </w:r>
      <w:proofErr w:type="gramEnd"/>
      <w:r w:rsidR="004A3E6E" w:rsidRPr="00DF461B">
        <w:rPr>
          <w:lang w:val="en-US"/>
        </w:rPr>
        <w:t xml:space="preserve"> that the well</w:t>
      </w:r>
      <w:r w:rsidR="00973A93">
        <w:rPr>
          <w:lang w:val="en-US"/>
        </w:rPr>
        <w:t>-</w:t>
      </w:r>
      <w:r w:rsidR="004A3E6E" w:rsidRPr="00DF461B">
        <w:rPr>
          <w:lang w:val="en-US"/>
        </w:rPr>
        <w:t>established collection of used respirators for decontamination be continued for the time being.</w:t>
      </w:r>
    </w:p>
    <w:p w14:paraId="0EFE9EE0" w14:textId="77777777" w:rsidR="003A7FB5" w:rsidRPr="00DF461B" w:rsidRDefault="003A7FB5" w:rsidP="003A7FB5">
      <w:pPr>
        <w:rPr>
          <w:lang w:val="en-US"/>
        </w:rPr>
      </w:pPr>
      <w:r w:rsidRPr="00DF461B">
        <w:rPr>
          <w:lang w:val="en-US"/>
        </w:rPr>
        <w:t>Conclusions</w:t>
      </w:r>
      <w:r w:rsidR="00020000" w:rsidRPr="00DF461B">
        <w:rPr>
          <w:lang w:val="en-US"/>
        </w:rPr>
        <w:t xml:space="preserve">: The decontamination of respirators by hydrogen peroxide </w:t>
      </w:r>
      <w:proofErr w:type="spellStart"/>
      <w:r w:rsidR="00020000" w:rsidRPr="00DF461B">
        <w:rPr>
          <w:lang w:val="en-US"/>
        </w:rPr>
        <w:t>vapour</w:t>
      </w:r>
      <w:proofErr w:type="spellEnd"/>
      <w:r w:rsidR="00020000" w:rsidRPr="00DF461B">
        <w:rPr>
          <w:lang w:val="en-US"/>
        </w:rPr>
        <w:t xml:space="preserve"> is effective and safe. In a situation, where new FFP2 and FFP3 respirators are not available, it is possible to implement their decontamination to ensure safe reuse.</w:t>
      </w:r>
    </w:p>
    <w:p w14:paraId="28DC6537" w14:textId="77777777" w:rsidR="008606AD" w:rsidRPr="000825D0" w:rsidRDefault="008606AD" w:rsidP="008606AD">
      <w:pPr>
        <w:pStyle w:val="Luettelokappale"/>
        <w:ind w:left="360"/>
        <w:rPr>
          <w:lang w:val="en-US"/>
        </w:rPr>
      </w:pPr>
    </w:p>
    <w:p w14:paraId="36100F72" w14:textId="77777777" w:rsidR="008606AD" w:rsidRPr="000825D0" w:rsidRDefault="008606AD">
      <w:pPr>
        <w:rPr>
          <w:lang w:val="en-US"/>
        </w:rPr>
      </w:pPr>
    </w:p>
    <w:sectPr w:rsidR="008606AD" w:rsidRPr="000825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03C4"/>
    <w:multiLevelType w:val="hybridMultilevel"/>
    <w:tmpl w:val="DEC84710"/>
    <w:lvl w:ilvl="0" w:tplc="8D1CF9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028B5"/>
    <w:multiLevelType w:val="hybridMultilevel"/>
    <w:tmpl w:val="017E9F00"/>
    <w:lvl w:ilvl="0" w:tplc="5BAA26B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301FC"/>
    <w:multiLevelType w:val="multilevel"/>
    <w:tmpl w:val="9D9E648E"/>
    <w:lvl w:ilvl="0">
      <w:start w:val="1"/>
      <w:numFmt w:val="decimal"/>
      <w:lvlText w:val="%1."/>
      <w:lvlJc w:val="left"/>
      <w:pPr>
        <w:ind w:left="9999" w:hanging="360"/>
      </w:pPr>
    </w:lvl>
    <w:lvl w:ilvl="1">
      <w:start w:val="1"/>
      <w:numFmt w:val="lowerLetter"/>
      <w:lvlText w:val="%2."/>
      <w:lvlJc w:val="left"/>
      <w:pPr>
        <w:ind w:left="10359" w:hanging="360"/>
      </w:pPr>
    </w:lvl>
    <w:lvl w:ilvl="2">
      <w:start w:val="1"/>
      <w:numFmt w:val="lowerRoman"/>
      <w:lvlText w:val="%3)"/>
      <w:lvlJc w:val="left"/>
      <w:pPr>
        <w:ind w:left="10719" w:hanging="360"/>
      </w:pPr>
    </w:lvl>
    <w:lvl w:ilvl="3">
      <w:start w:val="1"/>
      <w:numFmt w:val="decimal"/>
      <w:lvlText w:val="(%4)"/>
      <w:lvlJc w:val="left"/>
      <w:pPr>
        <w:ind w:left="11079" w:hanging="360"/>
      </w:pPr>
    </w:lvl>
    <w:lvl w:ilvl="4">
      <w:start w:val="1"/>
      <w:numFmt w:val="lowerLetter"/>
      <w:lvlText w:val="(%5)"/>
      <w:lvlJc w:val="left"/>
      <w:pPr>
        <w:ind w:left="11439" w:hanging="360"/>
      </w:pPr>
    </w:lvl>
    <w:lvl w:ilvl="5">
      <w:start w:val="1"/>
      <w:numFmt w:val="lowerRoman"/>
      <w:lvlText w:val="(%6)"/>
      <w:lvlJc w:val="left"/>
      <w:pPr>
        <w:ind w:left="11799" w:hanging="360"/>
      </w:pPr>
    </w:lvl>
    <w:lvl w:ilvl="6">
      <w:start w:val="1"/>
      <w:numFmt w:val="decimal"/>
      <w:lvlText w:val="%7."/>
      <w:lvlJc w:val="left"/>
      <w:pPr>
        <w:ind w:left="12159" w:hanging="360"/>
      </w:pPr>
    </w:lvl>
    <w:lvl w:ilvl="7">
      <w:start w:val="1"/>
      <w:numFmt w:val="lowerLetter"/>
      <w:lvlText w:val="%8."/>
      <w:lvlJc w:val="left"/>
      <w:pPr>
        <w:ind w:left="12519" w:hanging="360"/>
      </w:pPr>
    </w:lvl>
    <w:lvl w:ilvl="8">
      <w:start w:val="1"/>
      <w:numFmt w:val="lowerRoman"/>
      <w:lvlText w:val="%9."/>
      <w:lvlJc w:val="left"/>
      <w:pPr>
        <w:ind w:left="12879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AD"/>
    <w:rsid w:val="00020000"/>
    <w:rsid w:val="000825D0"/>
    <w:rsid w:val="000903A5"/>
    <w:rsid w:val="001320CB"/>
    <w:rsid w:val="00207765"/>
    <w:rsid w:val="003373C0"/>
    <w:rsid w:val="00347938"/>
    <w:rsid w:val="003A7FB5"/>
    <w:rsid w:val="004A3E6E"/>
    <w:rsid w:val="006865F3"/>
    <w:rsid w:val="007305BC"/>
    <w:rsid w:val="008606AD"/>
    <w:rsid w:val="0088076C"/>
    <w:rsid w:val="00973A93"/>
    <w:rsid w:val="009E68F8"/>
    <w:rsid w:val="00AA79AE"/>
    <w:rsid w:val="00B261C3"/>
    <w:rsid w:val="00B8280B"/>
    <w:rsid w:val="00C43872"/>
    <w:rsid w:val="00DF461B"/>
    <w:rsid w:val="00E54D33"/>
    <w:rsid w:val="00E8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6A7D"/>
  <w15:chartTrackingRefBased/>
  <w15:docId w15:val="{5770C041-454D-4967-B556-2195680B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60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06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8606AD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461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461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461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461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461B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4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461B"/>
    <w:rPr>
      <w:rFonts w:ascii="Segoe UI" w:hAnsi="Segoe UI" w:cs="Segoe UI"/>
      <w:sz w:val="18"/>
      <w:szCs w:val="18"/>
    </w:rPr>
  </w:style>
  <w:style w:type="character" w:customStyle="1" w:styleId="st">
    <w:name w:val="st"/>
    <w:basedOn w:val="Kappaleenoletusfontti"/>
    <w:rsid w:val="00DF461B"/>
  </w:style>
  <w:style w:type="character" w:styleId="Korostus">
    <w:name w:val="Emphasis"/>
    <w:basedOn w:val="Kappaleenoletusfontti"/>
    <w:uiPriority w:val="20"/>
    <w:qFormat/>
    <w:rsid w:val="00DF46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3277</Characters>
  <Application>Microsoft Office Word</Application>
  <DocSecurity>4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</dc:creator>
  <cp:keywords/>
  <dc:description/>
  <cp:lastModifiedBy>Möttönen Tiina PV PE</cp:lastModifiedBy>
  <cp:revision>2</cp:revision>
  <dcterms:created xsi:type="dcterms:W3CDTF">2020-05-15T04:51:00Z</dcterms:created>
  <dcterms:modified xsi:type="dcterms:W3CDTF">2020-05-15T04:51:00Z</dcterms:modified>
</cp:coreProperties>
</file>