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205" w:rsidRPr="00002205" w:rsidRDefault="000745CC" w:rsidP="002A6517">
      <w:pPr>
        <w:rPr>
          <w:rFonts w:eastAsiaTheme="majorEastAsia" w:cstheme="minorHAnsi"/>
          <w:color w:val="2F5496" w:themeColor="accent1" w:themeShade="BF"/>
          <w:sz w:val="32"/>
          <w:szCs w:val="32"/>
          <w:lang w:val="sv-SE"/>
        </w:rPr>
      </w:pPr>
      <w:bookmarkStart w:id="0" w:name="_Hlk145415883"/>
      <w:r>
        <w:rPr>
          <w:rFonts w:eastAsiaTheme="majorEastAsia" w:cstheme="minorHAnsi"/>
          <w:color w:val="2F5496" w:themeColor="accent1" w:themeShade="BF"/>
          <w:sz w:val="32"/>
          <w:szCs w:val="32"/>
          <w:lang w:val="sv-SE"/>
        </w:rPr>
        <w:t>Manskapets specialutbildade beväringar hemförlovas</w:t>
      </w:r>
    </w:p>
    <w:p w:rsidR="00002205" w:rsidRPr="008B7CC0" w:rsidRDefault="00002205" w:rsidP="002A6517">
      <w:pPr>
        <w:rPr>
          <w:rFonts w:cstheme="minorHAnsi"/>
          <w:b/>
          <w:lang w:val="sv-SE"/>
        </w:rPr>
      </w:pPr>
      <w:r w:rsidRPr="008B7CC0">
        <w:rPr>
          <w:rFonts w:cstheme="minorHAnsi"/>
          <w:b/>
          <w:lang w:val="sv-SE"/>
        </w:rPr>
        <w:t xml:space="preserve">Beväringar som har tjänstgjort 255 dagar från årets </w:t>
      </w:r>
      <w:r w:rsidR="00E454BB" w:rsidRPr="008B7CC0">
        <w:rPr>
          <w:rFonts w:cstheme="minorHAnsi"/>
          <w:b/>
          <w:lang w:val="sv-SE"/>
        </w:rPr>
        <w:t>andra</w:t>
      </w:r>
      <w:r w:rsidRPr="008B7CC0">
        <w:rPr>
          <w:rFonts w:cstheme="minorHAnsi"/>
          <w:b/>
          <w:lang w:val="sv-SE"/>
        </w:rPr>
        <w:t xml:space="preserve"> kontingent 202</w:t>
      </w:r>
      <w:r w:rsidR="004C7DF2" w:rsidRPr="008B7CC0">
        <w:rPr>
          <w:rFonts w:cstheme="minorHAnsi"/>
          <w:b/>
          <w:lang w:val="sv-SE"/>
        </w:rPr>
        <w:t>4</w:t>
      </w:r>
      <w:r w:rsidRPr="008B7CC0">
        <w:rPr>
          <w:rFonts w:cstheme="minorHAnsi"/>
          <w:b/>
          <w:lang w:val="sv-SE"/>
        </w:rPr>
        <w:t xml:space="preserve"> kommer att hemförlovas onsdagen den 1</w:t>
      </w:r>
      <w:r w:rsidR="00E454BB" w:rsidRPr="008B7CC0">
        <w:rPr>
          <w:rFonts w:cstheme="minorHAnsi"/>
          <w:b/>
          <w:lang w:val="sv-SE"/>
        </w:rPr>
        <w:t>9</w:t>
      </w:r>
      <w:r w:rsidRPr="008B7CC0">
        <w:rPr>
          <w:rFonts w:cstheme="minorHAnsi"/>
          <w:b/>
          <w:lang w:val="sv-SE"/>
        </w:rPr>
        <w:t xml:space="preserve"> </w:t>
      </w:r>
      <w:r w:rsidR="00E454BB" w:rsidRPr="008B7CC0">
        <w:rPr>
          <w:rFonts w:cstheme="minorHAnsi"/>
          <w:b/>
          <w:lang w:val="sv-SE"/>
        </w:rPr>
        <w:t>mars</w:t>
      </w:r>
      <w:r w:rsidRPr="008B7CC0">
        <w:rPr>
          <w:rFonts w:cstheme="minorHAnsi"/>
          <w:b/>
          <w:lang w:val="sv-SE"/>
        </w:rPr>
        <w:t xml:space="preserve"> 202</w:t>
      </w:r>
      <w:r w:rsidR="00E454BB" w:rsidRPr="008B7CC0">
        <w:rPr>
          <w:rFonts w:cstheme="minorHAnsi"/>
          <w:b/>
          <w:lang w:val="sv-SE"/>
        </w:rPr>
        <w:t>5</w:t>
      </w:r>
      <w:r w:rsidRPr="008B7CC0">
        <w:rPr>
          <w:rFonts w:cstheme="minorHAnsi"/>
          <w:b/>
          <w:lang w:val="sv-SE"/>
        </w:rPr>
        <w:t xml:space="preserve">. Totalt </w:t>
      </w:r>
      <w:r w:rsidR="008B7CC0" w:rsidRPr="00EE2C29">
        <w:rPr>
          <w:rFonts w:cstheme="minorHAnsi"/>
          <w:b/>
          <w:lang w:val="sv-SE"/>
        </w:rPr>
        <w:t xml:space="preserve">1411 </w:t>
      </w:r>
      <w:r w:rsidRPr="008B7CC0">
        <w:rPr>
          <w:rFonts w:cstheme="minorHAnsi"/>
          <w:b/>
          <w:lang w:val="sv-SE"/>
        </w:rPr>
        <w:t xml:space="preserve">beväringar hemförlovas från försvarsmakten och </w:t>
      </w:r>
      <w:r w:rsidR="008B7CC0">
        <w:rPr>
          <w:rFonts w:cstheme="minorHAnsi"/>
          <w:b/>
          <w:lang w:val="sv-SE"/>
        </w:rPr>
        <w:t>fyra</w:t>
      </w:r>
      <w:r w:rsidRPr="008B7CC0">
        <w:rPr>
          <w:rFonts w:cstheme="minorHAnsi"/>
          <w:b/>
          <w:lang w:val="sv-SE"/>
        </w:rPr>
        <w:t xml:space="preserve"> från Gränsbevakningsväsendet. Omkring 14 procent av alla beväringar fullgör militärtjänst 255 dagar. </w:t>
      </w:r>
    </w:p>
    <w:p w:rsidR="00002205" w:rsidRPr="00002205" w:rsidRDefault="00002205" w:rsidP="002A6517">
      <w:pPr>
        <w:rPr>
          <w:rFonts w:cstheme="minorHAnsi"/>
          <w:lang w:val="sv-SE"/>
        </w:rPr>
      </w:pPr>
      <w:r w:rsidRPr="00002205">
        <w:rPr>
          <w:rFonts w:cstheme="minorHAnsi"/>
          <w:lang w:val="sv-SE"/>
        </w:rPr>
        <w:t xml:space="preserve">Största delen av beväringarna </w:t>
      </w:r>
      <w:r>
        <w:rPr>
          <w:rFonts w:cstheme="minorHAnsi"/>
          <w:lang w:val="sv-SE"/>
        </w:rPr>
        <w:t>hemförlovas från</w:t>
      </w:r>
      <w:r w:rsidRPr="00002205">
        <w:rPr>
          <w:rFonts w:cstheme="minorHAnsi"/>
          <w:lang w:val="sv-SE"/>
        </w:rPr>
        <w:t xml:space="preserve"> armén, sammanlagt </w:t>
      </w:r>
      <w:r w:rsidR="008B7CC0" w:rsidRPr="008B7CC0">
        <w:rPr>
          <w:rFonts w:cstheme="minorHAnsi"/>
          <w:lang w:val="sv-SE"/>
        </w:rPr>
        <w:t xml:space="preserve">913 </w:t>
      </w:r>
      <w:r w:rsidRPr="00002205">
        <w:rPr>
          <w:rFonts w:cstheme="minorHAnsi"/>
          <w:lang w:val="sv-SE"/>
        </w:rPr>
        <w:t>personer</w:t>
      </w:r>
      <w:r w:rsidR="008B7CC0">
        <w:rPr>
          <w:rFonts w:cstheme="minorHAnsi"/>
          <w:lang w:val="sv-SE"/>
        </w:rPr>
        <w:t xml:space="preserve"> </w:t>
      </w:r>
      <w:r w:rsidR="008B7CC0" w:rsidRPr="008B7CC0">
        <w:rPr>
          <w:rFonts w:cstheme="minorHAnsi"/>
          <w:lang w:val="sv-SE"/>
        </w:rPr>
        <w:t>(</w:t>
      </w:r>
      <w:r w:rsidR="008B7CC0">
        <w:rPr>
          <w:rFonts w:cstheme="minorHAnsi"/>
          <w:lang w:val="sv-SE"/>
        </w:rPr>
        <w:t>kvinnor</w:t>
      </w:r>
      <w:r w:rsidR="008B7CC0" w:rsidRPr="008B7CC0">
        <w:rPr>
          <w:rFonts w:cstheme="minorHAnsi"/>
          <w:lang w:val="sv-SE"/>
        </w:rPr>
        <w:t xml:space="preserve"> 58)</w:t>
      </w:r>
      <w:r w:rsidRPr="00002205">
        <w:rPr>
          <w:rFonts w:cstheme="minorHAnsi"/>
          <w:lang w:val="sv-SE"/>
        </w:rPr>
        <w:t xml:space="preserve">. </w:t>
      </w:r>
      <w:r w:rsidR="008B7CC0" w:rsidRPr="008B7CC0">
        <w:rPr>
          <w:rFonts w:cstheme="minorHAnsi"/>
          <w:lang w:val="sv-SE"/>
        </w:rPr>
        <w:t>342 (</w:t>
      </w:r>
      <w:r w:rsidR="008B7CC0">
        <w:rPr>
          <w:rFonts w:cstheme="minorHAnsi"/>
          <w:lang w:val="sv-SE"/>
        </w:rPr>
        <w:t>kvinnor</w:t>
      </w:r>
      <w:bookmarkStart w:id="1" w:name="_GoBack"/>
      <w:bookmarkEnd w:id="1"/>
      <w:r w:rsidR="008B7CC0" w:rsidRPr="008B7CC0">
        <w:rPr>
          <w:rFonts w:cstheme="minorHAnsi"/>
          <w:lang w:val="sv-SE"/>
        </w:rPr>
        <w:t xml:space="preserve"> 14) </w:t>
      </w:r>
      <w:r w:rsidRPr="00002205">
        <w:rPr>
          <w:rFonts w:cstheme="minorHAnsi"/>
          <w:lang w:val="sv-SE"/>
        </w:rPr>
        <w:t xml:space="preserve">värnpliktiga kommer att </w:t>
      </w:r>
      <w:r>
        <w:rPr>
          <w:rFonts w:cstheme="minorHAnsi"/>
          <w:lang w:val="sv-SE"/>
        </w:rPr>
        <w:t>hemförlovas</w:t>
      </w:r>
      <w:r w:rsidRPr="00002205">
        <w:rPr>
          <w:rFonts w:cstheme="minorHAnsi"/>
          <w:lang w:val="sv-SE"/>
        </w:rPr>
        <w:t xml:space="preserve"> från marinen och </w:t>
      </w:r>
      <w:r w:rsidR="008B7CC0" w:rsidRPr="008B7CC0">
        <w:rPr>
          <w:rFonts w:cstheme="minorHAnsi"/>
          <w:lang w:val="sv-SE"/>
        </w:rPr>
        <w:t>156 (</w:t>
      </w:r>
      <w:r w:rsidR="008B7CC0">
        <w:rPr>
          <w:rFonts w:cstheme="minorHAnsi"/>
          <w:lang w:val="sv-SE"/>
        </w:rPr>
        <w:t>kvinnor</w:t>
      </w:r>
      <w:r w:rsidR="008B7CC0" w:rsidRPr="008B7CC0">
        <w:rPr>
          <w:rFonts w:cstheme="minorHAnsi"/>
          <w:lang w:val="sv-SE"/>
        </w:rPr>
        <w:t xml:space="preserve"> 11)</w:t>
      </w:r>
      <w:r w:rsidR="008B7CC0">
        <w:rPr>
          <w:rFonts w:cstheme="minorHAnsi"/>
          <w:lang w:val="sv-SE"/>
        </w:rPr>
        <w:t xml:space="preserve"> </w:t>
      </w:r>
      <w:r w:rsidRPr="00002205">
        <w:rPr>
          <w:rFonts w:cstheme="minorHAnsi"/>
          <w:lang w:val="sv-SE"/>
        </w:rPr>
        <w:t xml:space="preserve">från flygvapnet. </w:t>
      </w:r>
    </w:p>
    <w:p w:rsidR="00002205" w:rsidRPr="00002205" w:rsidRDefault="00002205" w:rsidP="002A6517">
      <w:pPr>
        <w:rPr>
          <w:rFonts w:cstheme="minorHAnsi"/>
          <w:lang w:val="sv-SE"/>
        </w:rPr>
      </w:pPr>
      <w:r w:rsidRPr="00002205">
        <w:rPr>
          <w:rFonts w:cstheme="minorHAnsi"/>
          <w:lang w:val="sv-SE"/>
        </w:rPr>
        <w:t xml:space="preserve">De beväringar som nu </w:t>
      </w:r>
      <w:r>
        <w:rPr>
          <w:rFonts w:cstheme="minorHAnsi"/>
          <w:lang w:val="sv-SE"/>
        </w:rPr>
        <w:t>hemförlovas</w:t>
      </w:r>
      <w:r w:rsidRPr="00002205">
        <w:rPr>
          <w:rFonts w:cstheme="minorHAnsi"/>
          <w:lang w:val="sv-SE"/>
        </w:rPr>
        <w:t xml:space="preserve"> har tjänstgjort i uppgifter som kräver </w:t>
      </w:r>
      <w:r>
        <w:rPr>
          <w:rFonts w:cstheme="minorHAnsi"/>
          <w:lang w:val="sv-SE"/>
        </w:rPr>
        <w:t>manskapets</w:t>
      </w:r>
      <w:r w:rsidRPr="00002205">
        <w:rPr>
          <w:rFonts w:cstheme="minorHAnsi"/>
          <w:lang w:val="sv-SE"/>
        </w:rPr>
        <w:t xml:space="preserve"> specialkompetens och yrkeskompetens. Försvarsmakten utbildar specialister för krigstida uppgifter som motsvarar deras verksamhetsområde. I arbetsuppgifterna får du utnyttja dina färdigheter och få</w:t>
      </w:r>
      <w:r>
        <w:rPr>
          <w:rFonts w:cstheme="minorHAnsi"/>
          <w:lang w:val="sv-SE"/>
        </w:rPr>
        <w:t>r</w:t>
      </w:r>
      <w:r w:rsidRPr="00002205">
        <w:rPr>
          <w:rFonts w:cstheme="minorHAnsi"/>
          <w:lang w:val="sv-SE"/>
        </w:rPr>
        <w:t xml:space="preserve"> värdefull arbetserfarenhet. Exempel på </w:t>
      </w:r>
      <w:r>
        <w:rPr>
          <w:rFonts w:cstheme="minorHAnsi"/>
          <w:lang w:val="sv-SE"/>
        </w:rPr>
        <w:t>manskaps</w:t>
      </w:r>
      <w:r w:rsidRPr="00002205">
        <w:rPr>
          <w:rFonts w:cstheme="minorHAnsi"/>
          <w:lang w:val="sv-SE"/>
        </w:rPr>
        <w:t xml:space="preserve">uppgifter som kräver specialkompetens är: sjukvårdare, militärpolis, krigshundförare, cyberbeväring, </w:t>
      </w:r>
      <w:r>
        <w:rPr>
          <w:rFonts w:cstheme="minorHAnsi"/>
          <w:lang w:val="sv-SE"/>
        </w:rPr>
        <w:t>kommunikationsberväring</w:t>
      </w:r>
      <w:r w:rsidRPr="00002205">
        <w:rPr>
          <w:rFonts w:cstheme="minorHAnsi"/>
          <w:lang w:val="sv-SE"/>
        </w:rPr>
        <w:t xml:space="preserve">, </w:t>
      </w:r>
      <w:r>
        <w:rPr>
          <w:rFonts w:cstheme="minorHAnsi"/>
          <w:lang w:val="sv-SE"/>
        </w:rPr>
        <w:t>beväringsmusiker</w:t>
      </w:r>
      <w:r w:rsidRPr="00002205">
        <w:rPr>
          <w:rFonts w:cstheme="minorHAnsi"/>
          <w:lang w:val="sv-SE"/>
        </w:rPr>
        <w:t>, forskningsassistent och kyrkliga uppgifter.</w:t>
      </w:r>
    </w:p>
    <w:bookmarkEnd w:id="0"/>
    <w:p w:rsidR="00002205" w:rsidRPr="00002205" w:rsidRDefault="00002205" w:rsidP="002A6517">
      <w:pPr>
        <w:rPr>
          <w:rFonts w:cstheme="minorHAnsi"/>
          <w:lang w:val="sv-SE"/>
        </w:rPr>
      </w:pPr>
      <w:r w:rsidRPr="00002205">
        <w:rPr>
          <w:rFonts w:cstheme="minorHAnsi"/>
          <w:lang w:val="sv-SE"/>
        </w:rPr>
        <w:t xml:space="preserve">Militärtjänsten är antingen 165, 255 eller 347 dagar. Beväringarna som utbildats till befäl, underofficerare och för </w:t>
      </w:r>
      <w:r>
        <w:rPr>
          <w:rFonts w:cstheme="minorHAnsi"/>
          <w:lang w:val="sv-SE"/>
        </w:rPr>
        <w:t>manskapets</w:t>
      </w:r>
      <w:r w:rsidRPr="00002205">
        <w:rPr>
          <w:rFonts w:cstheme="minorHAnsi"/>
          <w:lang w:val="sv-SE"/>
        </w:rPr>
        <w:t xml:space="preserve"> mest krävande specialuppgifter </w:t>
      </w:r>
      <w:r>
        <w:rPr>
          <w:rFonts w:cstheme="minorHAnsi"/>
          <w:lang w:val="sv-SE"/>
        </w:rPr>
        <w:t>tjänstgör</w:t>
      </w:r>
      <w:r w:rsidRPr="00002205">
        <w:rPr>
          <w:rFonts w:cstheme="minorHAnsi"/>
          <w:lang w:val="sv-SE"/>
        </w:rPr>
        <w:t xml:space="preserve"> 347 dagar. Tjänstgöringstiden för personer som utbildats för uppgifter som kräver specialkompetens och yrkeskompetens hos </w:t>
      </w:r>
      <w:r>
        <w:rPr>
          <w:rFonts w:cstheme="minorHAnsi"/>
          <w:lang w:val="sv-SE"/>
        </w:rPr>
        <w:t>manskapet</w:t>
      </w:r>
      <w:r w:rsidRPr="00002205">
        <w:rPr>
          <w:rFonts w:cstheme="minorHAnsi"/>
          <w:lang w:val="sv-SE"/>
        </w:rPr>
        <w:t xml:space="preserve"> är 255 dagar. Övriga </w:t>
      </w:r>
      <w:r>
        <w:rPr>
          <w:rFonts w:cstheme="minorHAnsi"/>
          <w:lang w:val="sv-SE"/>
        </w:rPr>
        <w:t>som utbildas i manskap</w:t>
      </w:r>
      <w:r w:rsidRPr="00002205">
        <w:rPr>
          <w:rFonts w:cstheme="minorHAnsi"/>
          <w:lang w:val="sv-SE"/>
        </w:rPr>
        <w:t>suppgifter har 165 dagars tjänst.</w:t>
      </w:r>
    </w:p>
    <w:p w:rsidR="003A600E" w:rsidRPr="00002205" w:rsidRDefault="00002205" w:rsidP="002A6517">
      <w:pPr>
        <w:rPr>
          <w:lang w:val="sv-SE"/>
        </w:rPr>
      </w:pPr>
      <w:r w:rsidRPr="000745CC">
        <w:rPr>
          <w:lang w:val="sv-SE"/>
        </w:rPr>
        <w:t>Du kan läsa mer om de olika servicepositionerna på</w:t>
      </w:r>
      <w:r w:rsidRPr="00002205">
        <w:rPr>
          <w:lang w:val="sv-SE"/>
        </w:rPr>
        <w:t xml:space="preserve"> </w:t>
      </w:r>
      <w:hyperlink r:id="rId5" w:history="1">
        <w:r w:rsidR="003A600E" w:rsidRPr="00002205">
          <w:rPr>
            <w:rStyle w:val="Hyperlinkki"/>
            <w:lang w:val="sv-SE"/>
          </w:rPr>
          <w:t>https://intti.fi/palvelustehtavat-ja-paikat</w:t>
        </w:r>
      </w:hyperlink>
      <w:r w:rsidR="003A600E" w:rsidRPr="00002205">
        <w:rPr>
          <w:lang w:val="sv-SE"/>
        </w:rPr>
        <w:t xml:space="preserve">. </w:t>
      </w:r>
    </w:p>
    <w:p w:rsidR="003A600E" w:rsidRDefault="00002205" w:rsidP="002A6517">
      <w:pPr>
        <w:rPr>
          <w:rFonts w:cstheme="minorHAnsi"/>
          <w:lang w:val="sv-SE"/>
        </w:rPr>
      </w:pPr>
      <w:r w:rsidRPr="00002205">
        <w:rPr>
          <w:rFonts w:cstheme="minorHAnsi"/>
          <w:lang w:val="sv-SE"/>
        </w:rPr>
        <w:t>Tilläggsuppgifter</w:t>
      </w:r>
      <w:r w:rsidR="003A600E" w:rsidRPr="00002205">
        <w:rPr>
          <w:rFonts w:cstheme="minorHAnsi"/>
          <w:lang w:val="sv-SE"/>
        </w:rPr>
        <w:t xml:space="preserve">: </w:t>
      </w:r>
      <w:r w:rsidRPr="00002205">
        <w:rPr>
          <w:rFonts w:cstheme="minorHAnsi"/>
          <w:lang w:val="sv-SE"/>
        </w:rPr>
        <w:t>Fö</w:t>
      </w:r>
      <w:r>
        <w:rPr>
          <w:rFonts w:cstheme="minorHAnsi"/>
          <w:lang w:val="sv-SE"/>
        </w:rPr>
        <w:t>rsvar</w:t>
      </w:r>
      <w:r w:rsidR="004C7DF2">
        <w:rPr>
          <w:rFonts w:cstheme="minorHAnsi"/>
          <w:lang w:val="sv-SE"/>
        </w:rPr>
        <w:t>s</w:t>
      </w:r>
      <w:r>
        <w:rPr>
          <w:rFonts w:cstheme="minorHAnsi"/>
          <w:lang w:val="sv-SE"/>
        </w:rPr>
        <w:t>maktens</w:t>
      </w:r>
      <w:r w:rsidR="003A600E" w:rsidRPr="00002205">
        <w:rPr>
          <w:rFonts w:cstheme="minorHAnsi"/>
          <w:lang w:val="sv-SE"/>
        </w:rPr>
        <w:t xml:space="preserve"> medi</w:t>
      </w:r>
      <w:r w:rsidR="004C7DF2">
        <w:rPr>
          <w:rFonts w:cstheme="minorHAnsi"/>
          <w:lang w:val="sv-SE"/>
        </w:rPr>
        <w:t>e</w:t>
      </w:r>
      <w:r>
        <w:rPr>
          <w:rFonts w:cstheme="minorHAnsi"/>
          <w:lang w:val="sv-SE"/>
        </w:rPr>
        <w:t>tjänst</w:t>
      </w:r>
      <w:r w:rsidR="003A600E" w:rsidRPr="00002205">
        <w:rPr>
          <w:rFonts w:cstheme="minorHAnsi"/>
          <w:lang w:val="sv-SE"/>
        </w:rPr>
        <w:t xml:space="preserve">, </w:t>
      </w:r>
      <w:hyperlink r:id="rId6" w:history="1">
        <w:r w:rsidR="003A600E" w:rsidRPr="00002205">
          <w:rPr>
            <w:rStyle w:val="Hyperlinkki"/>
            <w:rFonts w:cstheme="minorHAnsi"/>
            <w:lang w:val="sv-SE"/>
          </w:rPr>
          <w:t>media.puolustusvoimat@mil.fi</w:t>
        </w:r>
      </w:hyperlink>
      <w:r w:rsidR="003A600E" w:rsidRPr="00002205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och</w:t>
      </w:r>
      <w:r w:rsidR="003A600E" w:rsidRPr="00002205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tfn</w:t>
      </w:r>
      <w:r w:rsidR="003A600E" w:rsidRPr="00002205">
        <w:rPr>
          <w:rFonts w:cstheme="minorHAnsi"/>
          <w:lang w:val="sv-SE"/>
        </w:rPr>
        <w:t xml:space="preserve"> 0299 510</w:t>
      </w:r>
      <w:r w:rsidR="008B7CC0">
        <w:rPr>
          <w:rFonts w:cstheme="minorHAnsi"/>
          <w:lang w:val="sv-SE"/>
        </w:rPr>
        <w:t> </w:t>
      </w:r>
      <w:r w:rsidR="003A600E" w:rsidRPr="00002205">
        <w:rPr>
          <w:rFonts w:cstheme="minorHAnsi"/>
          <w:lang w:val="sv-SE"/>
        </w:rPr>
        <w:t>975.</w:t>
      </w:r>
    </w:p>
    <w:p w:rsidR="008B7CC0" w:rsidRDefault="008B7CC0" w:rsidP="002A6517">
      <w:pPr>
        <w:rPr>
          <w:rFonts w:cstheme="minorHAnsi"/>
          <w:lang w:val="sv-SE"/>
        </w:rPr>
      </w:pPr>
    </w:p>
    <w:sectPr w:rsidR="008B7C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17"/>
    <w:rsid w:val="00002205"/>
    <w:rsid w:val="000745CC"/>
    <w:rsid w:val="00102D1D"/>
    <w:rsid w:val="0011678F"/>
    <w:rsid w:val="002A6517"/>
    <w:rsid w:val="003A600E"/>
    <w:rsid w:val="00492468"/>
    <w:rsid w:val="004C7DF2"/>
    <w:rsid w:val="00596D29"/>
    <w:rsid w:val="007E1C74"/>
    <w:rsid w:val="0081475B"/>
    <w:rsid w:val="008B7CC0"/>
    <w:rsid w:val="00E454BB"/>
    <w:rsid w:val="00E70B48"/>
    <w:rsid w:val="00EE2C29"/>
    <w:rsid w:val="00F3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7CF2"/>
  <w15:chartTrackingRefBased/>
  <w15:docId w15:val="{CB8A296A-D23F-4881-865A-B35FD6F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A6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A6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A60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3A6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3A600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6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mailto:media.puolustusvoimat@mil.fi" TargetMode="External"/><Relationship Id="rId5" Type="http://schemas.openxmlformats.org/officeDocument/2006/relationships/hyperlink" Target="https://intti.fi/palvelustehtavat-ja-paik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Paldanius Jere PV PE</dc:creator>
  <cp:keywords/>
  <dc:description/>
  <cp:lastModifiedBy>Gahmberg Henrik PV PE</cp:lastModifiedBy>
  <cp:revision>6</cp:revision>
  <dcterms:created xsi:type="dcterms:W3CDTF">2025-03-10T08:36:00Z</dcterms:created>
  <dcterms:modified xsi:type="dcterms:W3CDTF">2025-03-13T09:37:00Z</dcterms:modified>
</cp:coreProperties>
</file>